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D8A3A2" w14:textId="77777777" w:rsidR="007C2067" w:rsidRDefault="003A0BD3">
      <w:pPr>
        <w:pStyle w:val="Body"/>
        <w:rPr>
          <w:sz w:val="20"/>
          <w:szCs w:val="20"/>
        </w:rPr>
      </w:pPr>
      <w:r>
        <w:rPr>
          <w:sz w:val="20"/>
          <w:szCs w:val="20"/>
        </w:rPr>
        <w:t xml:space="preserve">NEITHER CATHOLIC, PROTESTANT, OR EVANGELICAL </w:t>
      </w:r>
      <w:proofErr w:type="spellStart"/>
      <w:r>
        <w:rPr>
          <w:sz w:val="20"/>
          <w:szCs w:val="20"/>
        </w:rPr>
        <w:t>by</w:t>
      </w:r>
      <w:proofErr w:type="spellEnd"/>
      <w:r>
        <w:rPr>
          <w:sz w:val="20"/>
          <w:szCs w:val="20"/>
        </w:rPr>
        <w:t xml:space="preserve"> Al Diestelkamp</w:t>
      </w:r>
    </w:p>
    <w:p w14:paraId="240A4389" w14:textId="77777777" w:rsidR="007C2067" w:rsidRDefault="007C2067">
      <w:pPr>
        <w:pStyle w:val="Body"/>
        <w:rPr>
          <w:sz w:val="20"/>
          <w:szCs w:val="20"/>
        </w:rPr>
      </w:pPr>
    </w:p>
    <w:p w14:paraId="38CDB5C3" w14:textId="77777777" w:rsidR="007C2067" w:rsidRDefault="007C2067">
      <w:pPr>
        <w:pStyle w:val="Body"/>
        <w:rPr>
          <w:sz w:val="20"/>
          <w:szCs w:val="20"/>
        </w:rPr>
      </w:pPr>
    </w:p>
    <w:p w14:paraId="46C2CF42" w14:textId="77777777" w:rsidR="007C2067" w:rsidRDefault="003A0BD3">
      <w:pPr>
        <w:pStyle w:val="Body"/>
        <w:rPr>
          <w:sz w:val="20"/>
          <w:szCs w:val="20"/>
        </w:rPr>
      </w:pPr>
      <w:r>
        <w:rPr>
          <w:sz w:val="20"/>
          <w:szCs w:val="20"/>
          <w:lang w:val="en-US"/>
        </w:rPr>
        <w:t xml:space="preserve">Back during the days when churches had tract racks filled with short articles bound in little booklets, one that was popular among brethren was titled </w:t>
      </w:r>
      <w:proofErr w:type="gramStart"/>
      <w:r>
        <w:rPr>
          <w:i/>
          <w:iCs/>
          <w:sz w:val="20"/>
          <w:szCs w:val="20"/>
          <w:lang w:val="en-US"/>
        </w:rPr>
        <w:t>Neither Catholic, Protestant Nor Jew</w:t>
      </w:r>
      <w:proofErr w:type="gramEnd"/>
      <w:r>
        <w:rPr>
          <w:i/>
          <w:iCs/>
          <w:sz w:val="20"/>
          <w:szCs w:val="20"/>
          <w:lang w:val="en-US"/>
        </w:rPr>
        <w:t>.</w:t>
      </w:r>
      <w:r>
        <w:rPr>
          <w:sz w:val="20"/>
          <w:szCs w:val="20"/>
          <w:lang w:val="en-US"/>
        </w:rPr>
        <w:t xml:space="preserve"> It was in a time when people in our nation categorized all religious people into one of three ways. The tract was an effort to distinguish true Christians from those simply professing to be God</w:t>
      </w:r>
      <w:r>
        <w:rPr>
          <w:sz w:val="20"/>
          <w:szCs w:val="20"/>
          <w:rtl/>
        </w:rPr>
        <w:t>’</w:t>
      </w:r>
      <w:r>
        <w:rPr>
          <w:sz w:val="20"/>
          <w:szCs w:val="20"/>
          <w:lang w:val="en-US"/>
        </w:rPr>
        <w:t>s people and to issue an appeal to be simply Christians.</w:t>
      </w:r>
    </w:p>
    <w:p w14:paraId="3A95F383" w14:textId="77777777" w:rsidR="007C2067" w:rsidRDefault="007C2067">
      <w:pPr>
        <w:pStyle w:val="Body"/>
        <w:rPr>
          <w:sz w:val="20"/>
          <w:szCs w:val="20"/>
        </w:rPr>
      </w:pPr>
    </w:p>
    <w:p w14:paraId="25ABCEF2" w14:textId="77777777" w:rsidR="007C2067" w:rsidRPr="000D7B12" w:rsidRDefault="003A0BD3">
      <w:pPr>
        <w:pStyle w:val="Body"/>
        <w:rPr>
          <w:color w:val="000000" w:themeColor="text1"/>
          <w:sz w:val="20"/>
          <w:szCs w:val="20"/>
        </w:rPr>
      </w:pPr>
      <w:r w:rsidRPr="000D7B12">
        <w:rPr>
          <w:color w:val="000000" w:themeColor="text1"/>
          <w:sz w:val="20"/>
          <w:szCs w:val="20"/>
          <w:lang w:val="en-US"/>
        </w:rPr>
        <w:t xml:space="preserve">The religious makeup of our nation has changed greatly over the decades, creating even more categories. With the addition of the many eastern religions, to publish a tract denying affiliation with all the available houses of worship would require a ridiculously long title. Today, among those claiming to be followers of Jesus the prevailing thought is that they must be either </w:t>
      </w:r>
      <w:r w:rsidRPr="000D7B12">
        <w:rPr>
          <w:color w:val="000000" w:themeColor="text1"/>
          <w:sz w:val="20"/>
          <w:szCs w:val="20"/>
          <w:rtl/>
          <w:lang w:val="ar-SA"/>
        </w:rPr>
        <w:t>“</w:t>
      </w:r>
      <w:r w:rsidRPr="000D7B12">
        <w:rPr>
          <w:color w:val="000000" w:themeColor="text1"/>
          <w:sz w:val="20"/>
          <w:szCs w:val="20"/>
          <w:lang w:val="en-US"/>
        </w:rPr>
        <w:t>Catholic Christians,</w:t>
      </w:r>
      <w:r w:rsidRPr="000D7B12">
        <w:rPr>
          <w:color w:val="000000" w:themeColor="text1"/>
          <w:sz w:val="20"/>
          <w:szCs w:val="20"/>
        </w:rPr>
        <w:t>” “</w:t>
      </w:r>
      <w:r w:rsidRPr="000D7B12">
        <w:rPr>
          <w:color w:val="000000" w:themeColor="text1"/>
          <w:sz w:val="20"/>
          <w:szCs w:val="20"/>
          <w:lang w:val="en-US"/>
        </w:rPr>
        <w:t>Protestant Christians,</w:t>
      </w:r>
      <w:r w:rsidRPr="000D7B12">
        <w:rPr>
          <w:color w:val="000000" w:themeColor="text1"/>
          <w:sz w:val="20"/>
          <w:szCs w:val="20"/>
        </w:rPr>
        <w:t xml:space="preserve">” </w:t>
      </w:r>
      <w:proofErr w:type="spellStart"/>
      <w:r w:rsidRPr="000D7B12">
        <w:rPr>
          <w:color w:val="000000" w:themeColor="text1"/>
          <w:sz w:val="20"/>
          <w:szCs w:val="20"/>
        </w:rPr>
        <w:t>or</w:t>
      </w:r>
      <w:proofErr w:type="spellEnd"/>
      <w:r w:rsidRPr="000D7B12">
        <w:rPr>
          <w:color w:val="000000" w:themeColor="text1"/>
          <w:sz w:val="20"/>
          <w:szCs w:val="20"/>
        </w:rPr>
        <w:t xml:space="preserve"> </w:t>
      </w:r>
      <w:r w:rsidRPr="000D7B12">
        <w:rPr>
          <w:color w:val="000000" w:themeColor="text1"/>
          <w:sz w:val="20"/>
          <w:szCs w:val="20"/>
          <w:rtl/>
          <w:lang w:val="ar-SA"/>
        </w:rPr>
        <w:t>“</w:t>
      </w:r>
      <w:proofErr w:type="spellStart"/>
      <w:r w:rsidRPr="000D7B12">
        <w:rPr>
          <w:color w:val="000000" w:themeColor="text1"/>
          <w:sz w:val="20"/>
          <w:szCs w:val="20"/>
        </w:rPr>
        <w:t>Evangelical</w:t>
      </w:r>
      <w:proofErr w:type="spellEnd"/>
      <w:r w:rsidRPr="000D7B12">
        <w:rPr>
          <w:color w:val="000000" w:themeColor="text1"/>
          <w:sz w:val="20"/>
          <w:szCs w:val="20"/>
        </w:rPr>
        <w:t xml:space="preserve"> Christians.”</w:t>
      </w:r>
    </w:p>
    <w:p w14:paraId="4B2ED209" w14:textId="77777777" w:rsidR="007C2067" w:rsidRPr="000D7B12" w:rsidRDefault="007C2067">
      <w:pPr>
        <w:pStyle w:val="Body"/>
        <w:rPr>
          <w:color w:val="000000" w:themeColor="text1"/>
          <w:sz w:val="20"/>
          <w:szCs w:val="20"/>
        </w:rPr>
      </w:pPr>
    </w:p>
    <w:p w14:paraId="5E3C7EFB" w14:textId="77777777" w:rsidR="007C2067" w:rsidRPr="000D7B12" w:rsidRDefault="003A0BD3">
      <w:pPr>
        <w:pStyle w:val="Body"/>
        <w:rPr>
          <w:color w:val="000000" w:themeColor="text1"/>
          <w:sz w:val="20"/>
          <w:szCs w:val="20"/>
        </w:rPr>
      </w:pPr>
      <w:r w:rsidRPr="000D7B12">
        <w:rPr>
          <w:color w:val="000000" w:themeColor="text1"/>
          <w:sz w:val="20"/>
          <w:szCs w:val="20"/>
          <w:lang w:val="en-US"/>
        </w:rPr>
        <w:t xml:space="preserve">Just where do you and I fit in this denominational mindset? Though we claim not to fit into any one of these categories, the world </w:t>
      </w:r>
      <w:proofErr w:type="spellStart"/>
      <w:r w:rsidRPr="000D7B12">
        <w:rPr>
          <w:color w:val="000000" w:themeColor="text1"/>
          <w:sz w:val="20"/>
          <w:szCs w:val="20"/>
          <w:lang w:val="en-US"/>
        </w:rPr>
        <w:t>doesn</w:t>
      </w:r>
      <w:proofErr w:type="spellEnd"/>
      <w:r w:rsidRPr="000D7B12">
        <w:rPr>
          <w:color w:val="000000" w:themeColor="text1"/>
          <w:sz w:val="20"/>
          <w:szCs w:val="20"/>
          <w:rtl/>
        </w:rPr>
        <w:t>’</w:t>
      </w:r>
      <w:r w:rsidRPr="000D7B12">
        <w:rPr>
          <w:color w:val="000000" w:themeColor="text1"/>
          <w:sz w:val="20"/>
          <w:szCs w:val="20"/>
          <w:lang w:val="en-US"/>
        </w:rPr>
        <w:t xml:space="preserve">t seem to </w:t>
      </w:r>
      <w:r w:rsidRPr="000D7B12">
        <w:rPr>
          <w:color w:val="000000" w:themeColor="text1"/>
          <w:sz w:val="20"/>
          <w:szCs w:val="20"/>
          <w:rtl/>
          <w:lang w:val="ar-SA"/>
        </w:rPr>
        <w:t>“</w:t>
      </w:r>
      <w:r w:rsidRPr="000D7B12">
        <w:rPr>
          <w:color w:val="000000" w:themeColor="text1"/>
          <w:sz w:val="20"/>
          <w:szCs w:val="20"/>
          <w:lang w:val="en-US"/>
        </w:rPr>
        <w:t>buy</w:t>
      </w:r>
      <w:r w:rsidRPr="000D7B12">
        <w:rPr>
          <w:color w:val="000000" w:themeColor="text1"/>
          <w:sz w:val="20"/>
          <w:szCs w:val="20"/>
        </w:rPr>
        <w:t xml:space="preserve">” </w:t>
      </w:r>
      <w:r w:rsidRPr="000D7B12">
        <w:rPr>
          <w:color w:val="000000" w:themeColor="text1"/>
          <w:sz w:val="20"/>
          <w:szCs w:val="20"/>
          <w:lang w:val="en-US"/>
        </w:rPr>
        <w:t xml:space="preserve">our protests and view us as just one denomination among many. Even </w:t>
      </w:r>
      <w:r w:rsidRPr="000D7B12">
        <w:rPr>
          <w:i/>
          <w:iCs/>
          <w:color w:val="000000" w:themeColor="text1"/>
          <w:sz w:val="20"/>
          <w:szCs w:val="20"/>
        </w:rPr>
        <w:t>The Babylon Bee,</w:t>
      </w:r>
      <w:r w:rsidRPr="000D7B12">
        <w:rPr>
          <w:color w:val="000000" w:themeColor="text1"/>
          <w:sz w:val="20"/>
          <w:szCs w:val="20"/>
          <w:lang w:val="en-US"/>
        </w:rPr>
        <w:t xml:space="preserve"> a satire website, when featuring </w:t>
      </w:r>
      <w:r w:rsidRPr="000D7B12">
        <w:rPr>
          <w:color w:val="000000" w:themeColor="text1"/>
          <w:sz w:val="20"/>
          <w:szCs w:val="20"/>
          <w:rtl/>
          <w:lang w:val="ar-SA"/>
        </w:rPr>
        <w:t>“</w:t>
      </w:r>
      <w:r w:rsidRPr="000D7B12">
        <w:rPr>
          <w:color w:val="000000" w:themeColor="text1"/>
          <w:sz w:val="20"/>
          <w:szCs w:val="20"/>
          <w:lang w:val="en-US"/>
        </w:rPr>
        <w:t>A Guide to All the Christian Denominations,</w:t>
      </w:r>
      <w:r w:rsidRPr="000D7B12">
        <w:rPr>
          <w:color w:val="000000" w:themeColor="text1"/>
          <w:sz w:val="20"/>
          <w:szCs w:val="20"/>
        </w:rPr>
        <w:t xml:space="preserve">” </w:t>
      </w:r>
      <w:r w:rsidRPr="000D7B12">
        <w:rPr>
          <w:color w:val="000000" w:themeColor="text1"/>
          <w:sz w:val="20"/>
          <w:szCs w:val="20"/>
          <w:lang w:val="en-US"/>
        </w:rPr>
        <w:t xml:space="preserve">included: </w:t>
      </w:r>
      <w:r w:rsidRPr="000D7B12">
        <w:rPr>
          <w:color w:val="000000" w:themeColor="text1"/>
          <w:sz w:val="20"/>
          <w:szCs w:val="20"/>
          <w:rtl/>
          <w:lang w:val="ar-SA"/>
        </w:rPr>
        <w:t>“</w:t>
      </w:r>
      <w:r w:rsidRPr="000D7B12">
        <w:rPr>
          <w:color w:val="000000" w:themeColor="text1"/>
          <w:sz w:val="20"/>
          <w:szCs w:val="20"/>
          <w:lang w:val="en-US"/>
        </w:rPr>
        <w:t>Churches of Christ — Another non-denominational denomination.</w:t>
      </w:r>
      <w:r w:rsidRPr="000D7B12">
        <w:rPr>
          <w:color w:val="000000" w:themeColor="text1"/>
          <w:sz w:val="20"/>
          <w:szCs w:val="20"/>
        </w:rPr>
        <w:t xml:space="preserve">” </w:t>
      </w:r>
      <w:r w:rsidRPr="000D7B12">
        <w:rPr>
          <w:color w:val="000000" w:themeColor="text1"/>
          <w:sz w:val="20"/>
          <w:szCs w:val="20"/>
          <w:lang w:val="en-US"/>
        </w:rPr>
        <w:t>Ouch!</w:t>
      </w:r>
    </w:p>
    <w:p w14:paraId="51E0499C" w14:textId="77777777" w:rsidR="007C2067" w:rsidRPr="000D7B12" w:rsidRDefault="007C2067">
      <w:pPr>
        <w:pStyle w:val="Body"/>
        <w:rPr>
          <w:color w:val="000000" w:themeColor="text1"/>
          <w:sz w:val="20"/>
          <w:szCs w:val="20"/>
        </w:rPr>
      </w:pPr>
    </w:p>
    <w:p w14:paraId="2474CB20" w14:textId="77777777" w:rsidR="007C2067" w:rsidRPr="000D7B12" w:rsidRDefault="003A0BD3">
      <w:pPr>
        <w:pStyle w:val="Body"/>
        <w:rPr>
          <w:color w:val="000000" w:themeColor="text1"/>
          <w:sz w:val="20"/>
          <w:szCs w:val="20"/>
        </w:rPr>
      </w:pPr>
      <w:r w:rsidRPr="000D7B12">
        <w:rPr>
          <w:color w:val="000000" w:themeColor="text1"/>
          <w:sz w:val="20"/>
          <w:szCs w:val="20"/>
          <w:lang w:val="en-US"/>
        </w:rPr>
        <w:t>It</w:t>
      </w:r>
      <w:r w:rsidRPr="000D7B12">
        <w:rPr>
          <w:color w:val="000000" w:themeColor="text1"/>
          <w:sz w:val="20"/>
          <w:szCs w:val="20"/>
          <w:rtl/>
        </w:rPr>
        <w:t>’</w:t>
      </w:r>
      <w:r w:rsidRPr="000D7B12">
        <w:rPr>
          <w:color w:val="000000" w:themeColor="text1"/>
          <w:sz w:val="20"/>
          <w:szCs w:val="20"/>
          <w:lang w:val="en-US"/>
        </w:rPr>
        <w:t>s one thing for the general public to fail to recognize the undenominational aspect of the church that Jesus built (Matt. 16:18) and lump us in under the evangelical label, but it</w:t>
      </w:r>
      <w:r w:rsidRPr="000D7B12">
        <w:rPr>
          <w:color w:val="000000" w:themeColor="text1"/>
          <w:sz w:val="20"/>
          <w:szCs w:val="20"/>
          <w:rtl/>
        </w:rPr>
        <w:t>’</w:t>
      </w:r>
      <w:r w:rsidRPr="000D7B12">
        <w:rPr>
          <w:color w:val="000000" w:themeColor="text1"/>
          <w:sz w:val="20"/>
          <w:szCs w:val="20"/>
          <w:lang w:val="en-US"/>
        </w:rPr>
        <w:t xml:space="preserve">s another thing altogether when brethren endorse or identify with evangelicalism. Part of this may be that brethren mistake the word </w:t>
      </w:r>
      <w:proofErr w:type="spellStart"/>
      <w:r w:rsidRPr="000D7B12">
        <w:rPr>
          <w:i/>
          <w:iCs/>
          <w:color w:val="000000" w:themeColor="text1"/>
          <w:sz w:val="20"/>
          <w:szCs w:val="20"/>
          <w:lang w:val="nl-NL"/>
        </w:rPr>
        <w:t>evangelical</w:t>
      </w:r>
      <w:proofErr w:type="spellEnd"/>
      <w:r w:rsidRPr="000D7B12">
        <w:rPr>
          <w:color w:val="000000" w:themeColor="text1"/>
          <w:sz w:val="20"/>
          <w:szCs w:val="20"/>
          <w:lang w:val="en-US"/>
        </w:rPr>
        <w:t xml:space="preserve"> with </w:t>
      </w:r>
      <w:proofErr w:type="spellStart"/>
      <w:r w:rsidRPr="000D7B12">
        <w:rPr>
          <w:i/>
          <w:iCs/>
          <w:color w:val="000000" w:themeColor="text1"/>
          <w:sz w:val="20"/>
          <w:szCs w:val="20"/>
          <w:lang w:val="nl-NL"/>
        </w:rPr>
        <w:t>evangelism</w:t>
      </w:r>
      <w:proofErr w:type="spellEnd"/>
      <w:r w:rsidRPr="000D7B12">
        <w:rPr>
          <w:color w:val="000000" w:themeColor="text1"/>
          <w:sz w:val="20"/>
          <w:szCs w:val="20"/>
          <w:lang w:val="en-US"/>
        </w:rPr>
        <w:t xml:space="preserve">; and since we preach and teach the importance of evangelism, we must be evangelicals. </w:t>
      </w:r>
    </w:p>
    <w:p w14:paraId="2FA16238" w14:textId="77777777" w:rsidR="007C2067" w:rsidRPr="000D7B12" w:rsidRDefault="007C2067">
      <w:pPr>
        <w:pStyle w:val="Body"/>
        <w:rPr>
          <w:color w:val="000000" w:themeColor="text1"/>
          <w:sz w:val="20"/>
          <w:szCs w:val="20"/>
        </w:rPr>
      </w:pPr>
    </w:p>
    <w:p w14:paraId="5D41BEC8" w14:textId="77777777" w:rsidR="007C2067" w:rsidRPr="000D7B12" w:rsidRDefault="003A0BD3">
      <w:pPr>
        <w:pStyle w:val="Body"/>
        <w:rPr>
          <w:color w:val="000000" w:themeColor="text1"/>
          <w:sz w:val="20"/>
          <w:szCs w:val="20"/>
        </w:rPr>
      </w:pPr>
      <w:r w:rsidRPr="000D7B12">
        <w:rPr>
          <w:color w:val="000000" w:themeColor="text1"/>
          <w:sz w:val="20"/>
          <w:szCs w:val="20"/>
          <w:lang w:val="en-US"/>
        </w:rPr>
        <w:t xml:space="preserve">I grant that a dictionary definition of the word </w:t>
      </w:r>
      <w:proofErr w:type="spellStart"/>
      <w:r w:rsidRPr="000D7B12">
        <w:rPr>
          <w:i/>
          <w:iCs/>
          <w:color w:val="000000" w:themeColor="text1"/>
          <w:sz w:val="20"/>
          <w:szCs w:val="20"/>
          <w:lang w:val="nl-NL"/>
        </w:rPr>
        <w:t>evangelical</w:t>
      </w:r>
      <w:proofErr w:type="spellEnd"/>
      <w:r w:rsidRPr="000D7B12">
        <w:rPr>
          <w:i/>
          <w:iCs/>
          <w:color w:val="000000" w:themeColor="text1"/>
          <w:sz w:val="20"/>
          <w:szCs w:val="20"/>
          <w:lang w:val="en-US"/>
        </w:rPr>
        <w:t xml:space="preserve"> </w:t>
      </w:r>
      <w:r w:rsidRPr="000D7B12">
        <w:rPr>
          <w:color w:val="000000" w:themeColor="text1"/>
          <w:sz w:val="20"/>
          <w:szCs w:val="20"/>
          <w:lang w:val="en-US"/>
        </w:rPr>
        <w:t>may be vague enough to seem to include the Lord</w:t>
      </w:r>
      <w:r w:rsidRPr="000D7B12">
        <w:rPr>
          <w:color w:val="000000" w:themeColor="text1"/>
          <w:sz w:val="20"/>
          <w:szCs w:val="20"/>
          <w:rtl/>
        </w:rPr>
        <w:t>’</w:t>
      </w:r>
      <w:r w:rsidRPr="000D7B12">
        <w:rPr>
          <w:color w:val="000000" w:themeColor="text1"/>
          <w:sz w:val="20"/>
          <w:szCs w:val="20"/>
          <w:lang w:val="en-US"/>
        </w:rPr>
        <w:t xml:space="preserve">s people, but we know dictionaries are not always a reliable source for biblical terminology (i.e., </w:t>
      </w:r>
      <w:r w:rsidRPr="000D7B12">
        <w:rPr>
          <w:color w:val="000000" w:themeColor="text1"/>
          <w:sz w:val="20"/>
          <w:szCs w:val="20"/>
          <w:rtl/>
          <w:lang w:val="ar-SA"/>
        </w:rPr>
        <w:t>“</w:t>
      </w:r>
      <w:proofErr w:type="spellStart"/>
      <w:r w:rsidRPr="000D7B12">
        <w:rPr>
          <w:color w:val="000000" w:themeColor="text1"/>
          <w:sz w:val="20"/>
          <w:szCs w:val="20"/>
          <w:lang w:val="fr-FR"/>
        </w:rPr>
        <w:t>baptism</w:t>
      </w:r>
      <w:proofErr w:type="spellEnd"/>
      <w:r w:rsidRPr="000D7B12">
        <w:rPr>
          <w:color w:val="000000" w:themeColor="text1"/>
          <w:sz w:val="20"/>
          <w:szCs w:val="20"/>
        </w:rPr>
        <w:t>”</w:t>
      </w:r>
      <w:r w:rsidRPr="000D7B12">
        <w:rPr>
          <w:color w:val="000000" w:themeColor="text1"/>
          <w:sz w:val="20"/>
          <w:szCs w:val="20"/>
          <w:lang w:val="en-US"/>
        </w:rPr>
        <w:t>). Consider the definition from the viewpoint of popular culture:</w:t>
      </w:r>
    </w:p>
    <w:p w14:paraId="3E40E097" w14:textId="77777777" w:rsidR="007C2067" w:rsidRPr="000D7B12" w:rsidRDefault="003A0BD3">
      <w:pPr>
        <w:pStyle w:val="Body"/>
        <w:rPr>
          <w:rStyle w:val="None"/>
          <w:color w:val="000000" w:themeColor="text1"/>
          <w:sz w:val="20"/>
          <w:szCs w:val="20"/>
          <w:u w:color="202122"/>
          <w:shd w:val="clear" w:color="auto" w:fill="FFFFFF"/>
        </w:rPr>
      </w:pPr>
      <w:proofErr w:type="spellStart"/>
      <w:r w:rsidRPr="000D7B12">
        <w:rPr>
          <w:color w:val="000000" w:themeColor="text1"/>
          <w:sz w:val="20"/>
          <w:szCs w:val="20"/>
          <w:lang w:val="en-US"/>
        </w:rPr>
        <w:t>Ev</w:t>
      </w:r>
      <w:r w:rsidRPr="000D7B12">
        <w:rPr>
          <w:i/>
          <w:iCs/>
          <w:color w:val="000000" w:themeColor="text1"/>
          <w:sz w:val="20"/>
          <w:szCs w:val="20"/>
          <w:u w:color="202122"/>
          <w:lang w:val="it-IT"/>
        </w:rPr>
        <w:t>angelicalism</w:t>
      </w:r>
      <w:proofErr w:type="spellEnd"/>
      <w:r w:rsidRPr="000D7B12">
        <w:rPr>
          <w:color w:val="000000" w:themeColor="text1"/>
          <w:sz w:val="20"/>
          <w:szCs w:val="20"/>
          <w:u w:color="202122"/>
          <w:lang w:val="en-US"/>
        </w:rPr>
        <w:t>,</w:t>
      </w:r>
      <w:r w:rsidRPr="000D7B12">
        <w:rPr>
          <w:color w:val="000000" w:themeColor="text1"/>
          <w:sz w:val="20"/>
          <w:szCs w:val="20"/>
          <w:u w:color="202122"/>
          <w:shd w:val="clear" w:color="auto" w:fill="FFFFFF"/>
          <w:lang w:val="en-US"/>
        </w:rPr>
        <w:t> also called </w:t>
      </w:r>
      <w:r w:rsidRPr="000D7B12">
        <w:rPr>
          <w:color w:val="000000" w:themeColor="text1"/>
          <w:sz w:val="20"/>
          <w:szCs w:val="20"/>
          <w:u w:color="202122"/>
          <w:lang w:val="en-US"/>
        </w:rPr>
        <w:t>evangelical Christianity,</w:t>
      </w:r>
      <w:r w:rsidRPr="000D7B12">
        <w:rPr>
          <w:color w:val="000000" w:themeColor="text1"/>
          <w:sz w:val="20"/>
          <w:szCs w:val="20"/>
          <w:u w:color="202122"/>
          <w:shd w:val="clear" w:color="auto" w:fill="FFFFFF"/>
        </w:rPr>
        <w:t xml:space="preserve"> </w:t>
      </w:r>
      <w:proofErr w:type="spellStart"/>
      <w:r w:rsidRPr="000D7B12">
        <w:rPr>
          <w:color w:val="000000" w:themeColor="text1"/>
          <w:sz w:val="20"/>
          <w:szCs w:val="20"/>
          <w:u w:color="202122"/>
          <w:shd w:val="clear" w:color="auto" w:fill="FFFFFF"/>
        </w:rPr>
        <w:t>or</w:t>
      </w:r>
      <w:proofErr w:type="spellEnd"/>
      <w:r w:rsidRPr="000D7B12">
        <w:rPr>
          <w:color w:val="000000" w:themeColor="text1"/>
          <w:sz w:val="20"/>
          <w:szCs w:val="20"/>
          <w:u w:color="202122"/>
          <w:shd w:val="clear" w:color="auto" w:fill="FFFFFF"/>
          <w:lang w:val="en-US"/>
        </w:rPr>
        <w:t> </w:t>
      </w:r>
      <w:proofErr w:type="spellStart"/>
      <w:r w:rsidRPr="000D7B12">
        <w:rPr>
          <w:color w:val="000000" w:themeColor="text1"/>
          <w:sz w:val="20"/>
          <w:szCs w:val="20"/>
          <w:u w:color="202122"/>
          <w:lang w:val="it-IT"/>
        </w:rPr>
        <w:t>evangelical</w:t>
      </w:r>
      <w:proofErr w:type="spellEnd"/>
      <w:r w:rsidRPr="000D7B12">
        <w:rPr>
          <w:color w:val="000000" w:themeColor="text1"/>
          <w:sz w:val="20"/>
          <w:szCs w:val="20"/>
          <w:u w:color="202122"/>
          <w:lang w:val="it-IT"/>
        </w:rPr>
        <w:t xml:space="preserve"> </w:t>
      </w:r>
      <w:proofErr w:type="spellStart"/>
      <w:r w:rsidRPr="000D7B12">
        <w:rPr>
          <w:color w:val="000000" w:themeColor="text1"/>
          <w:sz w:val="20"/>
          <w:szCs w:val="20"/>
          <w:u w:color="202122"/>
          <w:lang w:val="it-IT"/>
        </w:rPr>
        <w:t>Protestantis</w:t>
      </w:r>
      <w:proofErr w:type="spellEnd"/>
      <w:r w:rsidRPr="000D7B12">
        <w:rPr>
          <w:color w:val="000000" w:themeColor="text1"/>
          <w:sz w:val="20"/>
          <w:szCs w:val="20"/>
          <w:u w:color="202122"/>
          <w:lang w:val="en-US"/>
        </w:rPr>
        <w:t>m,</w:t>
      </w:r>
      <w:r w:rsidRPr="000D7B12">
        <w:rPr>
          <w:color w:val="000000" w:themeColor="text1"/>
          <w:sz w:val="20"/>
          <w:szCs w:val="20"/>
          <w:u w:color="202122"/>
          <w:shd w:val="clear" w:color="auto" w:fill="FFFFFF"/>
          <w:lang w:val="en-US"/>
        </w:rPr>
        <w:t xml:space="preserve"> is a worldwide trans-denominational movement within </w:t>
      </w:r>
      <w:hyperlink r:id="rId7" w:history="1">
        <w:r w:rsidRPr="000D7B12">
          <w:rPr>
            <w:rStyle w:val="Hyperlink0"/>
            <w:color w:val="000000" w:themeColor="text1"/>
            <w:lang w:val="en-US"/>
          </w:rPr>
          <w:t>Protestant Christianity</w:t>
        </w:r>
      </w:hyperlink>
      <w:r w:rsidRPr="000D7B12">
        <w:rPr>
          <w:rStyle w:val="None"/>
          <w:color w:val="000000" w:themeColor="text1"/>
          <w:sz w:val="20"/>
          <w:szCs w:val="20"/>
          <w:u w:color="202122"/>
          <w:shd w:val="clear" w:color="auto" w:fill="FFFFFF"/>
          <w:lang w:val="en-US"/>
        </w:rPr>
        <w:t> that maintains the belief that the essence of the </w:t>
      </w:r>
      <w:hyperlink r:id="rId8" w:history="1">
        <w:r w:rsidRPr="000D7B12">
          <w:rPr>
            <w:rStyle w:val="Hyperlink0"/>
            <w:color w:val="000000" w:themeColor="text1"/>
            <w:lang w:val="sv-SE"/>
          </w:rPr>
          <w:t>Gospel</w:t>
        </w:r>
      </w:hyperlink>
      <w:r w:rsidRPr="000D7B12">
        <w:rPr>
          <w:rStyle w:val="None"/>
          <w:color w:val="000000" w:themeColor="text1"/>
          <w:sz w:val="20"/>
          <w:szCs w:val="20"/>
          <w:u w:color="202122"/>
          <w:shd w:val="clear" w:color="auto" w:fill="FFFFFF"/>
          <w:lang w:val="en-US"/>
        </w:rPr>
        <w:t> consists of the doctrine of </w:t>
      </w:r>
      <w:hyperlink r:id="rId9" w:history="1">
        <w:proofErr w:type="spellStart"/>
        <w:r w:rsidRPr="000D7B12">
          <w:rPr>
            <w:rStyle w:val="Hyperlink0"/>
            <w:color w:val="000000" w:themeColor="text1"/>
            <w:lang w:val="it-IT"/>
          </w:rPr>
          <w:t>sa</w:t>
        </w:r>
        <w:r w:rsidRPr="000D7B12">
          <w:rPr>
            <w:rStyle w:val="Hyperlink0"/>
            <w:color w:val="000000" w:themeColor="text1"/>
            <w:lang w:val="it-IT"/>
          </w:rPr>
          <w:t>l</w:t>
        </w:r>
        <w:r w:rsidRPr="000D7B12">
          <w:rPr>
            <w:rStyle w:val="Hyperlink0"/>
            <w:color w:val="000000" w:themeColor="text1"/>
            <w:lang w:val="it-IT"/>
          </w:rPr>
          <w:t>vation</w:t>
        </w:r>
        <w:proofErr w:type="spellEnd"/>
      </w:hyperlink>
      <w:r w:rsidRPr="000D7B12">
        <w:rPr>
          <w:rStyle w:val="None"/>
          <w:color w:val="000000" w:themeColor="text1"/>
          <w:sz w:val="20"/>
          <w:szCs w:val="20"/>
          <w:u w:color="202122"/>
          <w:shd w:val="clear" w:color="auto" w:fill="FFFFFF"/>
          <w:lang w:val="en-US"/>
        </w:rPr>
        <w:t> </w:t>
      </w:r>
      <w:proofErr w:type="spellStart"/>
      <w:r w:rsidRPr="000D7B12">
        <w:rPr>
          <w:rStyle w:val="None"/>
          <w:color w:val="000000" w:themeColor="text1"/>
          <w:sz w:val="20"/>
          <w:szCs w:val="20"/>
          <w:u w:color="202122"/>
          <w:shd w:val="clear" w:color="auto" w:fill="FFFFFF"/>
        </w:rPr>
        <w:t>by</w:t>
      </w:r>
      <w:proofErr w:type="spellEnd"/>
      <w:r w:rsidRPr="000D7B12">
        <w:rPr>
          <w:rStyle w:val="None"/>
          <w:color w:val="000000" w:themeColor="text1"/>
          <w:sz w:val="20"/>
          <w:szCs w:val="20"/>
          <w:u w:color="202122"/>
          <w:shd w:val="clear" w:color="auto" w:fill="FFFFFF"/>
          <w:lang w:val="en-US"/>
        </w:rPr>
        <w:t> </w:t>
      </w:r>
      <w:hyperlink r:id="rId10" w:history="1">
        <w:r w:rsidRPr="000D7B12">
          <w:rPr>
            <w:rStyle w:val="Hyperlink0"/>
            <w:color w:val="000000" w:themeColor="text1"/>
            <w:lang w:val="en-US"/>
          </w:rPr>
          <w:t>grace alone</w:t>
        </w:r>
      </w:hyperlink>
      <w:r w:rsidRPr="000D7B12">
        <w:rPr>
          <w:rStyle w:val="None"/>
          <w:color w:val="000000" w:themeColor="text1"/>
          <w:sz w:val="20"/>
          <w:szCs w:val="20"/>
          <w:shd w:val="clear" w:color="auto" w:fill="FFFFFF"/>
        </w:rPr>
        <w:t>,</w:t>
      </w:r>
      <w:r w:rsidRPr="000D7B12">
        <w:rPr>
          <w:rStyle w:val="None"/>
          <w:color w:val="000000" w:themeColor="text1"/>
          <w:sz w:val="20"/>
          <w:szCs w:val="20"/>
          <w:u w:color="202122"/>
          <w:shd w:val="clear" w:color="auto" w:fill="FFFFFF"/>
          <w:lang w:val="en-US"/>
        </w:rPr>
        <w:t xml:space="preserve"> solely through </w:t>
      </w:r>
      <w:hyperlink r:id="rId11" w:history="1">
        <w:r w:rsidRPr="000D7B12">
          <w:rPr>
            <w:rStyle w:val="Hyperlink0"/>
            <w:color w:val="000000" w:themeColor="text1"/>
            <w:lang w:val="en-US"/>
          </w:rPr>
          <w:t>faith</w:t>
        </w:r>
      </w:hyperlink>
      <w:r w:rsidRPr="000D7B12">
        <w:rPr>
          <w:rStyle w:val="None"/>
          <w:color w:val="000000" w:themeColor="text1"/>
          <w:sz w:val="20"/>
          <w:szCs w:val="20"/>
          <w:u w:color="202122"/>
          <w:shd w:val="clear" w:color="auto" w:fill="FFFFFF"/>
          <w:lang w:val="en-US"/>
        </w:rPr>
        <w:t> </w:t>
      </w:r>
      <w:r w:rsidRPr="000D7B12">
        <w:rPr>
          <w:rStyle w:val="None"/>
          <w:color w:val="000000" w:themeColor="text1"/>
          <w:sz w:val="20"/>
          <w:szCs w:val="20"/>
          <w:u w:color="202122"/>
          <w:shd w:val="clear" w:color="auto" w:fill="FFFFFF"/>
        </w:rPr>
        <w:t>in</w:t>
      </w:r>
      <w:r w:rsidRPr="000D7B12">
        <w:rPr>
          <w:rStyle w:val="None"/>
          <w:color w:val="000000" w:themeColor="text1"/>
          <w:sz w:val="20"/>
          <w:szCs w:val="20"/>
          <w:u w:color="202122"/>
          <w:shd w:val="clear" w:color="auto" w:fill="FFFFFF"/>
          <w:lang w:val="en-US"/>
        </w:rPr>
        <w:t> </w:t>
      </w:r>
      <w:hyperlink r:id="rId12" w:history="1">
        <w:r w:rsidRPr="000D7B12">
          <w:rPr>
            <w:rStyle w:val="Hyperlink0"/>
            <w:color w:val="000000" w:themeColor="text1"/>
            <w:lang w:val="sv-SE"/>
          </w:rPr>
          <w:t>Jesus'</w:t>
        </w:r>
      </w:hyperlink>
      <w:r w:rsidRPr="000D7B12">
        <w:rPr>
          <w:rStyle w:val="None"/>
          <w:color w:val="000000" w:themeColor="text1"/>
          <w:sz w:val="20"/>
          <w:szCs w:val="20"/>
          <w:shd w:val="clear" w:color="auto" w:fill="FFFFFF"/>
          <w:lang w:val="en-US"/>
        </w:rPr>
        <w:t> </w:t>
      </w:r>
      <w:hyperlink r:id="rId13" w:history="1">
        <w:proofErr w:type="spellStart"/>
        <w:r w:rsidRPr="000D7B12">
          <w:rPr>
            <w:rStyle w:val="Hyperlink0"/>
            <w:color w:val="000000" w:themeColor="text1"/>
            <w:lang w:val="fr-FR"/>
          </w:rPr>
          <w:t>atonement</w:t>
        </w:r>
        <w:proofErr w:type="spellEnd"/>
      </w:hyperlink>
      <w:r w:rsidRPr="000D7B12">
        <w:rPr>
          <w:rStyle w:val="None"/>
          <w:color w:val="000000" w:themeColor="text1"/>
          <w:sz w:val="20"/>
          <w:szCs w:val="20"/>
          <w:u w:color="202122"/>
          <w:shd w:val="clear" w:color="auto" w:fill="FFFFFF"/>
        </w:rPr>
        <w:t>.</w:t>
      </w:r>
      <w:r w:rsidRPr="000D7B12">
        <w:rPr>
          <w:rStyle w:val="None"/>
          <w:color w:val="000000" w:themeColor="text1"/>
          <w:sz w:val="20"/>
          <w:szCs w:val="20"/>
          <w:u w:color="202122"/>
          <w:shd w:val="clear" w:color="auto" w:fill="FFFFFF"/>
          <w:lang w:val="pt-PT"/>
        </w:rPr>
        <w:t xml:space="preserve"> [</w:t>
      </w:r>
      <w:proofErr w:type="spellStart"/>
      <w:r w:rsidRPr="000D7B12">
        <w:rPr>
          <w:rStyle w:val="None"/>
          <w:color w:val="000000" w:themeColor="text1"/>
          <w:sz w:val="20"/>
          <w:szCs w:val="20"/>
          <w:u w:color="202122"/>
          <w:shd w:val="clear" w:color="auto" w:fill="FFFFFF"/>
          <w:lang w:val="pt-PT"/>
        </w:rPr>
        <w:t>Wikipedia</w:t>
      </w:r>
      <w:proofErr w:type="spellEnd"/>
      <w:r w:rsidRPr="000D7B12">
        <w:rPr>
          <w:rStyle w:val="None"/>
          <w:color w:val="000000" w:themeColor="text1"/>
          <w:sz w:val="20"/>
          <w:szCs w:val="20"/>
          <w:u w:color="202122"/>
          <w:shd w:val="clear" w:color="auto" w:fill="FFFFFF"/>
          <w:lang w:val="pt-PT"/>
        </w:rPr>
        <w:t>]</w:t>
      </w:r>
    </w:p>
    <w:p w14:paraId="59F4C3D7" w14:textId="77777777" w:rsidR="007C2067" w:rsidRPr="000D7B12" w:rsidRDefault="007C2067">
      <w:pPr>
        <w:pStyle w:val="Body"/>
        <w:rPr>
          <w:rStyle w:val="None"/>
          <w:color w:val="000000" w:themeColor="text1"/>
          <w:sz w:val="20"/>
          <w:szCs w:val="20"/>
        </w:rPr>
      </w:pPr>
    </w:p>
    <w:p w14:paraId="1E09F7C8" w14:textId="77777777" w:rsidR="007C2067" w:rsidRPr="000D7B12" w:rsidRDefault="003A0BD3">
      <w:pPr>
        <w:pStyle w:val="Body"/>
        <w:rPr>
          <w:rStyle w:val="None"/>
          <w:color w:val="000000" w:themeColor="text1"/>
          <w:sz w:val="20"/>
          <w:szCs w:val="20"/>
        </w:rPr>
      </w:pPr>
      <w:r w:rsidRPr="000D7B12">
        <w:rPr>
          <w:rStyle w:val="None"/>
          <w:color w:val="000000" w:themeColor="text1"/>
          <w:sz w:val="20"/>
          <w:szCs w:val="20"/>
          <w:lang w:val="en-US"/>
        </w:rPr>
        <w:t>Besides the doctrinal errors that are espoused within the movement, present-day evangelicalism is perceived as an arm of one political party. While that party</w:t>
      </w:r>
      <w:r w:rsidRPr="000D7B12">
        <w:rPr>
          <w:rStyle w:val="None"/>
          <w:color w:val="000000" w:themeColor="text1"/>
          <w:sz w:val="20"/>
          <w:szCs w:val="20"/>
          <w:rtl/>
        </w:rPr>
        <w:t>’</w:t>
      </w:r>
      <w:r w:rsidRPr="000D7B12">
        <w:rPr>
          <w:rStyle w:val="None"/>
          <w:color w:val="000000" w:themeColor="text1"/>
          <w:sz w:val="20"/>
          <w:szCs w:val="20"/>
          <w:lang w:val="en-US"/>
        </w:rPr>
        <w:t>s platform might conform more closely to my personal views, and its success might prove more accommodating to righteous living and the spread of the gospel, the Lord</w:t>
      </w:r>
      <w:r w:rsidRPr="000D7B12">
        <w:rPr>
          <w:rStyle w:val="None"/>
          <w:color w:val="000000" w:themeColor="text1"/>
          <w:sz w:val="20"/>
          <w:szCs w:val="20"/>
          <w:rtl/>
        </w:rPr>
        <w:t>’</w:t>
      </w:r>
      <w:r w:rsidRPr="000D7B12">
        <w:rPr>
          <w:rStyle w:val="None"/>
          <w:color w:val="000000" w:themeColor="text1"/>
          <w:sz w:val="20"/>
          <w:szCs w:val="20"/>
          <w:lang w:val="en-US"/>
        </w:rPr>
        <w:t xml:space="preserve">s kingdom is not </w:t>
      </w:r>
      <w:r w:rsidRPr="000D7B12">
        <w:rPr>
          <w:rStyle w:val="None"/>
          <w:color w:val="000000" w:themeColor="text1"/>
          <w:sz w:val="20"/>
          <w:szCs w:val="20"/>
          <w:rtl/>
          <w:lang w:val="ar-SA"/>
        </w:rPr>
        <w:t>“</w:t>
      </w:r>
      <w:r w:rsidRPr="000D7B12">
        <w:rPr>
          <w:rStyle w:val="None"/>
          <w:color w:val="000000" w:themeColor="text1"/>
          <w:sz w:val="20"/>
          <w:szCs w:val="20"/>
          <w:lang w:val="en-US"/>
        </w:rPr>
        <w:t>of this world</w:t>
      </w:r>
      <w:r w:rsidRPr="000D7B12">
        <w:rPr>
          <w:rStyle w:val="None"/>
          <w:color w:val="000000" w:themeColor="text1"/>
          <w:sz w:val="20"/>
          <w:szCs w:val="20"/>
        </w:rPr>
        <w:t xml:space="preserve">” </w:t>
      </w:r>
      <w:r w:rsidRPr="000D7B12">
        <w:rPr>
          <w:rStyle w:val="None"/>
          <w:color w:val="000000" w:themeColor="text1"/>
          <w:sz w:val="20"/>
          <w:szCs w:val="20"/>
          <w:lang w:val="it-IT"/>
        </w:rPr>
        <w:t>(</w:t>
      </w:r>
      <w:proofErr w:type="spellStart"/>
      <w:r w:rsidRPr="000D7B12">
        <w:rPr>
          <w:rStyle w:val="None"/>
          <w:color w:val="000000" w:themeColor="text1"/>
          <w:sz w:val="20"/>
          <w:szCs w:val="20"/>
          <w:lang w:val="it-IT"/>
        </w:rPr>
        <w:t>Jn</w:t>
      </w:r>
      <w:proofErr w:type="spellEnd"/>
      <w:r w:rsidRPr="000D7B12">
        <w:rPr>
          <w:rStyle w:val="None"/>
          <w:color w:val="000000" w:themeColor="text1"/>
          <w:sz w:val="20"/>
          <w:szCs w:val="20"/>
          <w:lang w:val="it-IT"/>
        </w:rPr>
        <w:t>. 18:36).</w:t>
      </w:r>
    </w:p>
    <w:p w14:paraId="7F7383FA" w14:textId="77777777" w:rsidR="007C2067" w:rsidRPr="000D7B12" w:rsidRDefault="007C2067">
      <w:pPr>
        <w:pStyle w:val="Body"/>
        <w:rPr>
          <w:rStyle w:val="None"/>
          <w:color w:val="000000" w:themeColor="text1"/>
          <w:sz w:val="20"/>
          <w:szCs w:val="20"/>
        </w:rPr>
      </w:pPr>
    </w:p>
    <w:p w14:paraId="0D9B033D" w14:textId="77777777" w:rsidR="007C2067" w:rsidRPr="000D7B12" w:rsidRDefault="003A0BD3">
      <w:pPr>
        <w:pStyle w:val="Body"/>
        <w:rPr>
          <w:rStyle w:val="None"/>
          <w:color w:val="000000" w:themeColor="text1"/>
          <w:sz w:val="20"/>
          <w:szCs w:val="20"/>
        </w:rPr>
      </w:pPr>
      <w:r w:rsidRPr="000D7B12">
        <w:rPr>
          <w:rStyle w:val="None"/>
          <w:color w:val="000000" w:themeColor="text1"/>
          <w:sz w:val="20"/>
          <w:szCs w:val="20"/>
          <w:lang w:val="en-US"/>
        </w:rPr>
        <w:t xml:space="preserve">Many years ago I worked with a church that met in rented facilities. The property was owned by a sitting U.S. senator. One year, as </w:t>
      </w:r>
      <w:proofErr w:type="gramStart"/>
      <w:r w:rsidRPr="000D7B12">
        <w:rPr>
          <w:rStyle w:val="None"/>
          <w:color w:val="000000" w:themeColor="text1"/>
          <w:sz w:val="20"/>
          <w:szCs w:val="20"/>
          <w:lang w:val="en-US"/>
        </w:rPr>
        <w:t>election day</w:t>
      </w:r>
      <w:proofErr w:type="gramEnd"/>
      <w:r w:rsidRPr="000D7B12">
        <w:rPr>
          <w:rStyle w:val="None"/>
          <w:color w:val="000000" w:themeColor="text1"/>
          <w:sz w:val="20"/>
          <w:szCs w:val="20"/>
          <w:lang w:val="en-US"/>
        </w:rPr>
        <w:t xml:space="preserve"> drew near, we found the church</w:t>
      </w:r>
      <w:r w:rsidRPr="000D7B12">
        <w:rPr>
          <w:rStyle w:val="None"/>
          <w:color w:val="000000" w:themeColor="text1"/>
          <w:sz w:val="20"/>
          <w:szCs w:val="20"/>
          <w:rtl/>
        </w:rPr>
        <w:t>’</w:t>
      </w:r>
      <w:r w:rsidRPr="000D7B12">
        <w:rPr>
          <w:rStyle w:val="None"/>
          <w:color w:val="000000" w:themeColor="text1"/>
          <w:sz w:val="20"/>
          <w:szCs w:val="20"/>
          <w:lang w:val="en-US"/>
        </w:rPr>
        <w:t xml:space="preserve">s sign surrounded by campaign signs. Though the senator was one whom I personally appreciated, I objected to the signs, noting that we </w:t>
      </w:r>
      <w:proofErr w:type="spellStart"/>
      <w:r w:rsidRPr="000D7B12">
        <w:rPr>
          <w:rStyle w:val="None"/>
          <w:color w:val="000000" w:themeColor="text1"/>
          <w:sz w:val="20"/>
          <w:szCs w:val="20"/>
          <w:lang w:val="en-US"/>
        </w:rPr>
        <w:t>didn</w:t>
      </w:r>
      <w:proofErr w:type="spellEnd"/>
      <w:r w:rsidRPr="000D7B12">
        <w:rPr>
          <w:rStyle w:val="None"/>
          <w:color w:val="000000" w:themeColor="text1"/>
          <w:sz w:val="20"/>
          <w:szCs w:val="20"/>
          <w:rtl/>
        </w:rPr>
        <w:t>’</w:t>
      </w:r>
      <w:r w:rsidRPr="000D7B12">
        <w:rPr>
          <w:rStyle w:val="None"/>
          <w:color w:val="000000" w:themeColor="text1"/>
          <w:sz w:val="20"/>
          <w:szCs w:val="20"/>
          <w:lang w:val="en-US"/>
        </w:rPr>
        <w:t xml:space="preserve">t want to leave the impression that the church </w:t>
      </w:r>
      <w:bookmarkStart w:id="0" w:name="_GoBack"/>
      <w:bookmarkEnd w:id="0"/>
      <w:r w:rsidRPr="000D7B12">
        <w:rPr>
          <w:rStyle w:val="None"/>
          <w:color w:val="000000" w:themeColor="text1"/>
          <w:sz w:val="20"/>
          <w:szCs w:val="20"/>
          <w:lang w:val="en-US"/>
        </w:rPr>
        <w:t xml:space="preserve">endorsed political candidates. Besides that, we </w:t>
      </w:r>
      <w:proofErr w:type="spellStart"/>
      <w:r w:rsidRPr="000D7B12">
        <w:rPr>
          <w:rStyle w:val="None"/>
          <w:color w:val="000000" w:themeColor="text1"/>
          <w:sz w:val="20"/>
          <w:szCs w:val="20"/>
          <w:lang w:val="en-US"/>
        </w:rPr>
        <w:t>didn</w:t>
      </w:r>
      <w:proofErr w:type="spellEnd"/>
      <w:r w:rsidRPr="000D7B12">
        <w:rPr>
          <w:rStyle w:val="None"/>
          <w:color w:val="000000" w:themeColor="text1"/>
          <w:sz w:val="20"/>
          <w:szCs w:val="20"/>
          <w:rtl/>
        </w:rPr>
        <w:t>’</w:t>
      </w:r>
      <w:r w:rsidRPr="000D7B12">
        <w:rPr>
          <w:rStyle w:val="None"/>
          <w:color w:val="000000" w:themeColor="text1"/>
          <w:sz w:val="20"/>
          <w:szCs w:val="20"/>
          <w:lang w:val="en-US"/>
        </w:rPr>
        <w:t xml:space="preserve">t want to discourage people from the opposing party from hearing the gospel. </w:t>
      </w:r>
    </w:p>
    <w:p w14:paraId="0ED7E08D" w14:textId="77777777" w:rsidR="007C2067" w:rsidRPr="000D7B12" w:rsidRDefault="007C2067">
      <w:pPr>
        <w:pStyle w:val="Body"/>
        <w:rPr>
          <w:rStyle w:val="None"/>
          <w:color w:val="000000" w:themeColor="text1"/>
          <w:sz w:val="20"/>
          <w:szCs w:val="20"/>
        </w:rPr>
      </w:pPr>
    </w:p>
    <w:p w14:paraId="0ACE4D34" w14:textId="77777777" w:rsidR="007C2067" w:rsidRPr="000D7B12" w:rsidRDefault="003A0BD3">
      <w:pPr>
        <w:pStyle w:val="Body"/>
        <w:rPr>
          <w:rStyle w:val="None"/>
          <w:color w:val="000000" w:themeColor="text1"/>
          <w:sz w:val="20"/>
          <w:szCs w:val="20"/>
        </w:rPr>
      </w:pPr>
      <w:r w:rsidRPr="000D7B12">
        <w:rPr>
          <w:rStyle w:val="None"/>
          <w:color w:val="000000" w:themeColor="text1"/>
          <w:sz w:val="20"/>
          <w:szCs w:val="20"/>
          <w:lang w:val="en-US"/>
        </w:rPr>
        <w:t>Even though the Lord</w:t>
      </w:r>
      <w:r w:rsidRPr="000D7B12">
        <w:rPr>
          <w:rStyle w:val="None"/>
          <w:color w:val="000000" w:themeColor="text1"/>
          <w:sz w:val="20"/>
          <w:szCs w:val="20"/>
          <w:rtl/>
        </w:rPr>
        <w:t>’</w:t>
      </w:r>
      <w:r w:rsidRPr="000D7B12">
        <w:rPr>
          <w:rStyle w:val="None"/>
          <w:color w:val="000000" w:themeColor="text1"/>
          <w:sz w:val="20"/>
          <w:szCs w:val="20"/>
          <w:lang w:val="en-US"/>
        </w:rPr>
        <w:t xml:space="preserve">s church is </w:t>
      </w:r>
      <w:r w:rsidRPr="000D7B12">
        <w:rPr>
          <w:rStyle w:val="None"/>
          <w:color w:val="000000" w:themeColor="text1"/>
          <w:sz w:val="20"/>
          <w:szCs w:val="20"/>
          <w:rtl/>
          <w:lang w:val="ar-SA"/>
        </w:rPr>
        <w:t>“</w:t>
      </w:r>
      <w:r w:rsidRPr="000D7B12">
        <w:rPr>
          <w:rStyle w:val="None"/>
          <w:color w:val="000000" w:themeColor="text1"/>
          <w:sz w:val="20"/>
          <w:szCs w:val="20"/>
          <w:lang w:val="en-US"/>
        </w:rPr>
        <w:t>catholic</w:t>
      </w:r>
      <w:r w:rsidRPr="000D7B12">
        <w:rPr>
          <w:rStyle w:val="None"/>
          <w:color w:val="000000" w:themeColor="text1"/>
          <w:sz w:val="20"/>
          <w:szCs w:val="20"/>
        </w:rPr>
        <w:t xml:space="preserve">” </w:t>
      </w:r>
      <w:r w:rsidRPr="000D7B12">
        <w:rPr>
          <w:rStyle w:val="None"/>
          <w:color w:val="000000" w:themeColor="text1"/>
          <w:sz w:val="20"/>
          <w:szCs w:val="20"/>
          <w:lang w:val="en-US"/>
        </w:rPr>
        <w:t>(universal), we don</w:t>
      </w:r>
      <w:r w:rsidRPr="000D7B12">
        <w:rPr>
          <w:rStyle w:val="None"/>
          <w:color w:val="000000" w:themeColor="text1"/>
          <w:sz w:val="20"/>
          <w:szCs w:val="20"/>
          <w:rtl/>
        </w:rPr>
        <w:t>’</w:t>
      </w:r>
      <w:r w:rsidRPr="000D7B12">
        <w:rPr>
          <w:rStyle w:val="None"/>
          <w:color w:val="000000" w:themeColor="text1"/>
          <w:sz w:val="20"/>
          <w:szCs w:val="20"/>
          <w:lang w:val="en-US"/>
        </w:rPr>
        <w:t xml:space="preserve">t call ourselves </w:t>
      </w:r>
      <w:r w:rsidRPr="000D7B12">
        <w:rPr>
          <w:rStyle w:val="None"/>
          <w:color w:val="000000" w:themeColor="text1"/>
          <w:sz w:val="20"/>
          <w:szCs w:val="20"/>
          <w:rtl/>
          <w:lang w:val="ar-SA"/>
        </w:rPr>
        <w:t>“</w:t>
      </w:r>
      <w:r w:rsidRPr="000D7B12">
        <w:rPr>
          <w:rStyle w:val="None"/>
          <w:color w:val="000000" w:themeColor="text1"/>
          <w:sz w:val="20"/>
          <w:szCs w:val="20"/>
          <w:lang w:val="en-US"/>
        </w:rPr>
        <w:t>Catholic</w:t>
      </w:r>
      <w:r w:rsidRPr="000D7B12">
        <w:rPr>
          <w:rStyle w:val="None"/>
          <w:color w:val="000000" w:themeColor="text1"/>
          <w:sz w:val="20"/>
          <w:szCs w:val="20"/>
        </w:rPr>
        <w:t xml:space="preserve">”; </w:t>
      </w:r>
      <w:r w:rsidRPr="000D7B12">
        <w:rPr>
          <w:rStyle w:val="None"/>
          <w:color w:val="000000" w:themeColor="text1"/>
          <w:sz w:val="20"/>
          <w:szCs w:val="20"/>
          <w:lang w:val="en-US"/>
        </w:rPr>
        <w:t xml:space="preserve">and even though we </w:t>
      </w:r>
      <w:r w:rsidRPr="000D7B12">
        <w:rPr>
          <w:rStyle w:val="None"/>
          <w:color w:val="000000" w:themeColor="text1"/>
          <w:sz w:val="20"/>
          <w:szCs w:val="20"/>
          <w:rtl/>
          <w:lang w:val="ar-SA"/>
        </w:rPr>
        <w:t>“</w:t>
      </w:r>
      <w:proofErr w:type="spellStart"/>
      <w:r w:rsidRPr="000D7B12">
        <w:rPr>
          <w:rStyle w:val="None"/>
          <w:color w:val="000000" w:themeColor="text1"/>
          <w:sz w:val="20"/>
          <w:szCs w:val="20"/>
        </w:rPr>
        <w:t>protest</w:t>
      </w:r>
      <w:proofErr w:type="spellEnd"/>
      <w:r w:rsidRPr="000D7B12">
        <w:rPr>
          <w:rStyle w:val="None"/>
          <w:color w:val="000000" w:themeColor="text1"/>
          <w:sz w:val="20"/>
          <w:szCs w:val="20"/>
        </w:rPr>
        <w:t xml:space="preserve">” </w:t>
      </w:r>
      <w:r w:rsidRPr="000D7B12">
        <w:rPr>
          <w:rStyle w:val="None"/>
          <w:color w:val="000000" w:themeColor="text1"/>
          <w:sz w:val="20"/>
          <w:szCs w:val="20"/>
          <w:lang w:val="en-US"/>
        </w:rPr>
        <w:t>the errors of Catholicism, we don</w:t>
      </w:r>
      <w:r w:rsidRPr="000D7B12">
        <w:rPr>
          <w:rStyle w:val="None"/>
          <w:color w:val="000000" w:themeColor="text1"/>
          <w:sz w:val="20"/>
          <w:szCs w:val="20"/>
          <w:rtl/>
        </w:rPr>
        <w:t>’</w:t>
      </w:r>
      <w:r w:rsidRPr="000D7B12">
        <w:rPr>
          <w:rStyle w:val="None"/>
          <w:color w:val="000000" w:themeColor="text1"/>
          <w:sz w:val="20"/>
          <w:szCs w:val="20"/>
          <w:lang w:val="en-US"/>
        </w:rPr>
        <w:t xml:space="preserve">t call ourselves </w:t>
      </w:r>
      <w:r w:rsidRPr="000D7B12">
        <w:rPr>
          <w:rStyle w:val="None"/>
          <w:color w:val="000000" w:themeColor="text1"/>
          <w:sz w:val="20"/>
          <w:szCs w:val="20"/>
          <w:rtl/>
          <w:lang w:val="ar-SA"/>
        </w:rPr>
        <w:t>“</w:t>
      </w:r>
      <w:r w:rsidRPr="000D7B12">
        <w:rPr>
          <w:rStyle w:val="None"/>
          <w:color w:val="000000" w:themeColor="text1"/>
          <w:sz w:val="20"/>
          <w:szCs w:val="20"/>
        </w:rPr>
        <w:t xml:space="preserve">Protestant.” </w:t>
      </w:r>
      <w:r w:rsidRPr="000D7B12">
        <w:rPr>
          <w:rStyle w:val="None"/>
          <w:color w:val="000000" w:themeColor="text1"/>
          <w:sz w:val="20"/>
          <w:szCs w:val="20"/>
          <w:lang w:val="en-US"/>
        </w:rPr>
        <w:t xml:space="preserve">Likewise, although we have more in common with evangelicals, I believe it is a mistake to identify with a </w:t>
      </w:r>
      <w:r w:rsidRPr="000D7B12">
        <w:rPr>
          <w:rStyle w:val="None"/>
          <w:color w:val="000000" w:themeColor="text1"/>
          <w:sz w:val="20"/>
          <w:szCs w:val="20"/>
          <w:rtl/>
          <w:lang w:val="ar-SA"/>
        </w:rPr>
        <w:t>“</w:t>
      </w:r>
      <w:r w:rsidRPr="000D7B12">
        <w:rPr>
          <w:rStyle w:val="None"/>
          <w:color w:val="000000" w:themeColor="text1"/>
          <w:sz w:val="20"/>
          <w:szCs w:val="20"/>
          <w:lang w:val="en-US"/>
        </w:rPr>
        <w:t>trans-denominational movement.</w:t>
      </w:r>
      <w:r w:rsidRPr="000D7B12">
        <w:rPr>
          <w:rStyle w:val="None"/>
          <w:color w:val="000000" w:themeColor="text1"/>
          <w:sz w:val="20"/>
          <w:szCs w:val="20"/>
        </w:rPr>
        <w:t xml:space="preserve">” </w:t>
      </w:r>
      <w:r w:rsidRPr="000D7B12">
        <w:rPr>
          <w:rStyle w:val="None"/>
          <w:color w:val="000000" w:themeColor="text1"/>
          <w:sz w:val="20"/>
          <w:szCs w:val="20"/>
          <w:lang w:val="en-US"/>
        </w:rPr>
        <w:t>We are simply Christians!</w:t>
      </w:r>
    </w:p>
    <w:p w14:paraId="27747E69" w14:textId="77777777" w:rsidR="007C2067" w:rsidRDefault="007C2067">
      <w:pPr>
        <w:pStyle w:val="Body"/>
        <w:rPr>
          <w:rStyle w:val="None"/>
          <w:rFonts w:ascii="Times New Roman" w:eastAsia="Times New Roman" w:hAnsi="Times New Roman" w:cs="Times New Roman"/>
          <w:sz w:val="20"/>
          <w:szCs w:val="20"/>
        </w:rPr>
      </w:pPr>
    </w:p>
    <w:p w14:paraId="3B2256AA" w14:textId="77777777" w:rsidR="007C2067" w:rsidRDefault="007C2067">
      <w:pPr>
        <w:pStyle w:val="Body"/>
        <w:rPr>
          <w:rStyle w:val="None"/>
          <w:sz w:val="20"/>
          <w:szCs w:val="20"/>
        </w:rPr>
      </w:pPr>
    </w:p>
    <w:p w14:paraId="2F638D67" w14:textId="77777777" w:rsidR="007C2067" w:rsidRPr="000D7B12" w:rsidRDefault="003A0BD3">
      <w:pPr>
        <w:pStyle w:val="Body"/>
        <w:rPr>
          <w:sz w:val="20"/>
          <w:szCs w:val="20"/>
        </w:rPr>
      </w:pPr>
      <w:r>
        <w:rPr>
          <w:rStyle w:val="None"/>
          <w:sz w:val="20"/>
          <w:szCs w:val="20"/>
        </w:rPr>
        <w:t xml:space="preserve"> </w:t>
      </w:r>
    </w:p>
    <w:sectPr w:rsidR="007C2067" w:rsidRPr="000D7B12">
      <w:headerReference w:type="default" r:id="rId14"/>
      <w:footerReference w:type="default" r:id="rId15"/>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1578E4" w14:textId="77777777" w:rsidR="003A0BD3" w:rsidRDefault="003A0BD3">
      <w:r>
        <w:separator/>
      </w:r>
    </w:p>
  </w:endnote>
  <w:endnote w:type="continuationSeparator" w:id="0">
    <w:p w14:paraId="5AD34E7A" w14:textId="77777777" w:rsidR="003A0BD3" w:rsidRDefault="003A0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EBC41" w14:textId="77777777" w:rsidR="003A0BD3" w:rsidRDefault="003A0BD3">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347380" w14:textId="77777777" w:rsidR="003A0BD3" w:rsidRDefault="003A0BD3">
      <w:r>
        <w:separator/>
      </w:r>
    </w:p>
  </w:footnote>
  <w:footnote w:type="continuationSeparator" w:id="0">
    <w:p w14:paraId="0148103D" w14:textId="77777777" w:rsidR="003A0BD3" w:rsidRDefault="003A0BD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0978C9" w14:textId="77777777" w:rsidR="003A0BD3" w:rsidRDefault="003A0BD3">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3"/>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C2067"/>
    <w:rsid w:val="000D7B12"/>
    <w:rsid w:val="003A0BD3"/>
    <w:rsid w:val="007C2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9CC9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mbria" w:hAnsi="Cambria" w:cs="Arial Unicode MS"/>
      <w:color w:val="000000"/>
      <w:sz w:val="24"/>
      <w:szCs w:val="24"/>
      <w:u w:color="000000"/>
      <w:lang w:val="de-DE"/>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mbria" w:hAnsi="Cambria" w:cs="Arial Unicode MS"/>
      <w:color w:val="000000"/>
      <w:sz w:val="24"/>
      <w:szCs w:val="24"/>
      <w:u w:color="000000"/>
      <w:lang w:val="de-DE"/>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en.wikipedia.org/wiki/Faith_in_Christianity" TargetMode="External"/><Relationship Id="rId12" Type="http://schemas.openxmlformats.org/officeDocument/2006/relationships/hyperlink" Target="https://en.wikipedia.org/wiki/Jesus_in_Christianity" TargetMode="External"/><Relationship Id="rId13" Type="http://schemas.openxmlformats.org/officeDocument/2006/relationships/hyperlink" Target="https://en.wikipedia.org/wiki/Atonement_in_Christianity"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en.wikipedia.org/wiki/Protestantism" TargetMode="External"/><Relationship Id="rId8" Type="http://schemas.openxmlformats.org/officeDocument/2006/relationships/hyperlink" Target="https://en.wikipedia.org/wiki/Gospel" TargetMode="External"/><Relationship Id="rId9" Type="http://schemas.openxmlformats.org/officeDocument/2006/relationships/hyperlink" Target="https://en.wikipedia.org/wiki/Salvation_in_Christianity" TargetMode="External"/><Relationship Id="rId10" Type="http://schemas.openxmlformats.org/officeDocument/2006/relationships/hyperlink" Target="https://en.wikipedia.org/wiki/Sola_gratia"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761</Words>
  <Characters>3307</Characters>
  <Application>Microsoft Macintosh Word</Application>
  <DocSecurity>0</DocSecurity>
  <Lines>35</Lines>
  <Paragraphs>11</Paragraphs>
  <ScaleCrop>false</ScaleCrop>
  <Company/>
  <LinksUpToDate>false</LinksUpToDate>
  <CharactersWithSpaces>4057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 DIESTELKAMP</cp:lastModifiedBy>
  <cp:revision>2</cp:revision>
  <dcterms:created xsi:type="dcterms:W3CDTF">2021-09-20T00:30:00Z</dcterms:created>
  <dcterms:modified xsi:type="dcterms:W3CDTF">2021-09-20T00:49:00Z</dcterms:modified>
</cp:coreProperties>
</file>