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C6F3" w14:textId="77777777" w:rsidR="00E379D4" w:rsidRPr="00FB6A2B" w:rsidRDefault="00FB6A2B">
      <w:pPr>
        <w:pStyle w:val="Body"/>
        <w:rPr>
          <w:color w:val="000000" w:themeColor="text1"/>
        </w:rPr>
      </w:pPr>
      <w:r w:rsidRPr="00FB6A2B">
        <w:rPr>
          <w:color w:val="000000" w:themeColor="text1"/>
          <w:rtl/>
        </w:rPr>
        <w:t>“</w:t>
      </w:r>
      <w:r w:rsidRPr="00FB6A2B">
        <w:rPr>
          <w:color w:val="000000" w:themeColor="text1"/>
          <w:lang w:val="en-US"/>
        </w:rPr>
        <w:t>FOLLOW THE SCIENCE</w:t>
      </w:r>
      <w:r w:rsidRPr="00FB6A2B">
        <w:rPr>
          <w:color w:val="000000" w:themeColor="text1"/>
        </w:rPr>
        <w:t xml:space="preserve">” </w:t>
      </w:r>
      <w:proofErr w:type="spellStart"/>
      <w:r w:rsidRPr="00FB6A2B">
        <w:rPr>
          <w:color w:val="000000" w:themeColor="text1"/>
          <w:lang w:val="de-DE"/>
        </w:rPr>
        <w:t>by</w:t>
      </w:r>
      <w:proofErr w:type="spellEnd"/>
      <w:r w:rsidRPr="00FB6A2B">
        <w:rPr>
          <w:color w:val="000000" w:themeColor="text1"/>
          <w:lang w:val="de-DE"/>
        </w:rPr>
        <w:t xml:space="preserve"> Al </w:t>
      </w:r>
      <w:proofErr w:type="spellStart"/>
      <w:r w:rsidRPr="00FB6A2B">
        <w:rPr>
          <w:color w:val="000000" w:themeColor="text1"/>
          <w:lang w:val="de-DE"/>
        </w:rPr>
        <w:t>Diestelkamp</w:t>
      </w:r>
      <w:proofErr w:type="spellEnd"/>
    </w:p>
    <w:p w14:paraId="37DA4F44" w14:textId="77777777" w:rsidR="00E379D4" w:rsidRPr="00FB6A2B" w:rsidRDefault="00E379D4">
      <w:pPr>
        <w:pStyle w:val="Body"/>
        <w:rPr>
          <w:color w:val="000000" w:themeColor="text1"/>
        </w:rPr>
      </w:pPr>
    </w:p>
    <w:p w14:paraId="4D1FA843" w14:textId="77777777" w:rsidR="00E379D4" w:rsidRPr="00FB6A2B" w:rsidRDefault="00FB6A2B">
      <w:pPr>
        <w:pStyle w:val="Body"/>
        <w:rPr>
          <w:color w:val="000000" w:themeColor="text1"/>
        </w:rPr>
      </w:pPr>
      <w:r w:rsidRPr="00FB6A2B">
        <w:rPr>
          <w:color w:val="000000" w:themeColor="text1"/>
          <w:lang w:val="en-US"/>
        </w:rPr>
        <w:t xml:space="preserve">I have no intention of or interest in getting involved in the current controversies surrounding the management of the Covid-19 outbreak that have popularized the phrase </w:t>
      </w:r>
      <w:r w:rsidRPr="00FB6A2B">
        <w:rPr>
          <w:color w:val="000000" w:themeColor="text1"/>
          <w:rtl/>
        </w:rPr>
        <w:t>“</w:t>
      </w:r>
      <w:r w:rsidRPr="00FB6A2B">
        <w:rPr>
          <w:color w:val="000000" w:themeColor="text1"/>
          <w:lang w:val="en-US"/>
        </w:rPr>
        <w:t>follow the science.</w:t>
      </w:r>
      <w:r w:rsidRPr="00FB6A2B">
        <w:rPr>
          <w:color w:val="000000" w:themeColor="text1"/>
        </w:rPr>
        <w:t xml:space="preserve">” </w:t>
      </w:r>
      <w:r w:rsidRPr="00FB6A2B">
        <w:rPr>
          <w:color w:val="000000" w:themeColor="text1"/>
          <w:lang w:val="en-US"/>
        </w:rPr>
        <w:t xml:space="preserve">Proponents of vaccine mandates first employed this appeal, but recently I have heard people on </w:t>
      </w:r>
      <w:r w:rsidRPr="00FB6A2B">
        <w:rPr>
          <w:i/>
          <w:iCs/>
          <w:color w:val="000000" w:themeColor="text1"/>
          <w:lang w:val="en-US"/>
        </w:rPr>
        <w:t>both</w:t>
      </w:r>
      <w:r w:rsidRPr="00FB6A2B">
        <w:rPr>
          <w:color w:val="000000" w:themeColor="text1"/>
        </w:rPr>
        <w:t xml:space="preserve"> </w:t>
      </w:r>
      <w:r w:rsidRPr="00FB6A2B">
        <w:rPr>
          <w:i/>
          <w:iCs/>
          <w:color w:val="000000" w:themeColor="text1"/>
          <w:lang w:val="en-US"/>
        </w:rPr>
        <w:t>sides of the issue</w:t>
      </w:r>
      <w:r w:rsidRPr="00FB6A2B">
        <w:rPr>
          <w:color w:val="000000" w:themeColor="text1"/>
          <w:lang w:val="en-US"/>
        </w:rPr>
        <w:t xml:space="preserve"> use this phrase to suggest that </w:t>
      </w:r>
      <w:r w:rsidRPr="00FB6A2B">
        <w:rPr>
          <w:color w:val="000000" w:themeColor="text1"/>
          <w:rtl/>
        </w:rPr>
        <w:t>“</w:t>
      </w:r>
      <w:r w:rsidRPr="00FB6A2B">
        <w:rPr>
          <w:color w:val="000000" w:themeColor="text1"/>
          <w:lang w:val="en-US"/>
        </w:rPr>
        <w:t>the science</w:t>
      </w:r>
      <w:r w:rsidRPr="00FB6A2B">
        <w:rPr>
          <w:color w:val="000000" w:themeColor="text1"/>
        </w:rPr>
        <w:t xml:space="preserve">” </w:t>
      </w:r>
      <w:r w:rsidRPr="00FB6A2B">
        <w:rPr>
          <w:color w:val="000000" w:themeColor="text1"/>
          <w:lang w:val="en-US"/>
        </w:rPr>
        <w:t>supports their personal opinions. Let me begin by acknowledging that</w:t>
      </w:r>
      <w:r w:rsidRPr="00FB6A2B">
        <w:rPr>
          <w:color w:val="000000" w:themeColor="text1"/>
        </w:rPr>
        <w:t xml:space="preserve"> </w:t>
      </w:r>
      <w:r w:rsidRPr="00FB6A2B">
        <w:rPr>
          <w:color w:val="000000" w:themeColor="text1"/>
          <w:lang w:val="en-US"/>
        </w:rPr>
        <w:t>even among my own immediate family members and other loved ones there is no consensus on how to “follow the science” regarding the issues at hand.</w:t>
      </w:r>
    </w:p>
    <w:p w14:paraId="5286F3E5" w14:textId="77777777" w:rsidR="00E379D4" w:rsidRPr="00FB6A2B" w:rsidRDefault="00FB6A2B">
      <w:pPr>
        <w:pStyle w:val="Body"/>
        <w:ind w:firstLine="720"/>
        <w:rPr>
          <w:color w:val="000000" w:themeColor="text1"/>
        </w:rPr>
      </w:pPr>
      <w:bookmarkStart w:id="0" w:name="_GoBack"/>
      <w:bookmarkEnd w:id="0"/>
      <w:r w:rsidRPr="00FB6A2B">
        <w:rPr>
          <w:color w:val="000000" w:themeColor="text1"/>
          <w:lang w:val="en-US"/>
        </w:rPr>
        <w:t>While recognizing that true</w:t>
      </w:r>
      <w:r w:rsidRPr="00FB6A2B">
        <w:rPr>
          <w:i/>
          <w:iCs/>
          <w:color w:val="000000" w:themeColor="text1"/>
          <w:lang w:val="fr-FR"/>
        </w:rPr>
        <w:t xml:space="preserve"> science</w:t>
      </w:r>
      <w:r w:rsidRPr="00FB6A2B">
        <w:rPr>
          <w:color w:val="000000" w:themeColor="text1"/>
          <w:lang w:val="en-US"/>
        </w:rPr>
        <w:t xml:space="preserve"> is one and the same as </w:t>
      </w:r>
      <w:r w:rsidRPr="00FB6A2B">
        <w:rPr>
          <w:i/>
          <w:iCs/>
          <w:color w:val="000000" w:themeColor="text1"/>
          <w:lang w:val="en-US"/>
        </w:rPr>
        <w:t>knowledge</w:t>
      </w:r>
      <w:r w:rsidRPr="00FB6A2B">
        <w:rPr>
          <w:color w:val="000000" w:themeColor="text1"/>
          <w:lang w:val="en-US"/>
        </w:rPr>
        <w:t xml:space="preserve">, we have been warned to avoid </w:t>
      </w:r>
      <w:r w:rsidRPr="00FB6A2B">
        <w:rPr>
          <w:color w:val="000000" w:themeColor="text1"/>
          <w:rtl/>
        </w:rPr>
        <w:t>“</w:t>
      </w:r>
      <w:r w:rsidRPr="00FB6A2B">
        <w:rPr>
          <w:color w:val="000000" w:themeColor="text1"/>
          <w:lang w:val="en-US"/>
        </w:rPr>
        <w:t>contradictions of what is falsely called knowledge</w:t>
      </w:r>
      <w:r w:rsidRPr="00FB6A2B">
        <w:rPr>
          <w:color w:val="000000" w:themeColor="text1"/>
        </w:rPr>
        <w:t>” (1 Tim. 6:20)</w:t>
      </w:r>
      <w:r w:rsidRPr="00FB6A2B">
        <w:rPr>
          <w:color w:val="000000" w:themeColor="text1"/>
          <w:lang w:val="en-US"/>
        </w:rPr>
        <w:t xml:space="preserve">.  My greatest concern about the call to </w:t>
      </w:r>
      <w:r w:rsidRPr="00FB6A2B">
        <w:rPr>
          <w:color w:val="000000" w:themeColor="text1"/>
          <w:rtl/>
        </w:rPr>
        <w:t>“</w:t>
      </w:r>
      <w:r w:rsidRPr="00FB6A2B">
        <w:rPr>
          <w:color w:val="000000" w:themeColor="text1"/>
          <w:lang w:val="en-US"/>
        </w:rPr>
        <w:t>follow the science</w:t>
      </w:r>
      <w:r w:rsidRPr="00FB6A2B">
        <w:rPr>
          <w:color w:val="000000" w:themeColor="text1"/>
        </w:rPr>
        <w:t xml:space="preserve">” </w:t>
      </w:r>
      <w:r w:rsidRPr="00FB6A2B">
        <w:rPr>
          <w:color w:val="000000" w:themeColor="text1"/>
          <w:lang w:val="en-US"/>
        </w:rPr>
        <w:t xml:space="preserve">has little to do with the current issues. I am more concerned about how the elevating of what is </w:t>
      </w:r>
      <w:r w:rsidRPr="00FB6A2B">
        <w:rPr>
          <w:i/>
          <w:iCs/>
          <w:color w:val="000000" w:themeColor="text1"/>
          <w:lang w:val="en-US"/>
        </w:rPr>
        <w:t>called</w:t>
      </w:r>
      <w:r w:rsidRPr="00FB6A2B">
        <w:rPr>
          <w:color w:val="000000" w:themeColor="text1"/>
          <w:lang w:val="en-US"/>
        </w:rPr>
        <w:t xml:space="preserve"> science will be applied in other controversies—especially regarding the creation account and the bodily resurrection of Christ.</w:t>
      </w:r>
    </w:p>
    <w:p w14:paraId="1E478511" w14:textId="77777777" w:rsidR="00E379D4" w:rsidRPr="00FB6A2B" w:rsidRDefault="00FB6A2B">
      <w:pPr>
        <w:pStyle w:val="Body"/>
        <w:ind w:firstLine="720"/>
        <w:rPr>
          <w:color w:val="000000" w:themeColor="text1"/>
        </w:rPr>
      </w:pPr>
      <w:r w:rsidRPr="00FB6A2B">
        <w:rPr>
          <w:color w:val="000000" w:themeColor="text1"/>
          <w:lang w:val="en-US"/>
        </w:rPr>
        <w:t xml:space="preserve">Many of the very scientists whose </w:t>
      </w:r>
      <w:r w:rsidRPr="00FB6A2B">
        <w:rPr>
          <w:color w:val="000000" w:themeColor="text1"/>
          <w:rtl/>
        </w:rPr>
        <w:t>“</w:t>
      </w:r>
      <w:r w:rsidRPr="00FB6A2B">
        <w:rPr>
          <w:color w:val="000000" w:themeColor="text1"/>
          <w:lang w:val="en-US"/>
        </w:rPr>
        <w:t>findings</w:t>
      </w:r>
      <w:r w:rsidRPr="00FB6A2B">
        <w:rPr>
          <w:color w:val="000000" w:themeColor="text1"/>
        </w:rPr>
        <w:t xml:space="preserve">” </w:t>
      </w:r>
      <w:r w:rsidRPr="00FB6A2B">
        <w:rPr>
          <w:color w:val="000000" w:themeColor="text1"/>
          <w:lang w:val="en-US"/>
        </w:rPr>
        <w:t xml:space="preserve">we are being asked to </w:t>
      </w:r>
      <w:r w:rsidRPr="00FB6A2B">
        <w:rPr>
          <w:color w:val="000000" w:themeColor="text1"/>
          <w:rtl/>
        </w:rPr>
        <w:t>“</w:t>
      </w:r>
      <w:r w:rsidRPr="00FB6A2B">
        <w:rPr>
          <w:color w:val="000000" w:themeColor="text1"/>
          <w:lang w:val="en-US"/>
        </w:rPr>
        <w:t>follow</w:t>
      </w:r>
      <w:r w:rsidRPr="00FB6A2B">
        <w:rPr>
          <w:color w:val="000000" w:themeColor="text1"/>
        </w:rPr>
        <w:t xml:space="preserve">” </w:t>
      </w:r>
      <w:r w:rsidRPr="00FB6A2B">
        <w:rPr>
          <w:color w:val="000000" w:themeColor="text1"/>
          <w:lang w:val="en-US"/>
        </w:rPr>
        <w:t>would scoff at the very idea of God creating the universe in six days</w:t>
      </w:r>
      <w:r w:rsidRPr="00FB6A2B">
        <w:rPr>
          <w:color w:val="000000" w:themeColor="text1"/>
        </w:rPr>
        <w:t xml:space="preserve">, </w:t>
      </w:r>
      <w:r w:rsidRPr="00FB6A2B">
        <w:rPr>
          <w:color w:val="000000" w:themeColor="text1"/>
          <w:lang w:val="en-US"/>
        </w:rPr>
        <w:t xml:space="preserve">let alone a third-day bodily resurrection from the dead; and I can imagine their argument would be to </w:t>
      </w:r>
      <w:r w:rsidRPr="00FB6A2B">
        <w:rPr>
          <w:color w:val="000000" w:themeColor="text1"/>
          <w:rtl/>
        </w:rPr>
        <w:t>“</w:t>
      </w:r>
      <w:r w:rsidRPr="00FB6A2B">
        <w:rPr>
          <w:color w:val="000000" w:themeColor="text1"/>
          <w:lang w:val="en-US"/>
        </w:rPr>
        <w:t>follow the science.</w:t>
      </w:r>
      <w:r w:rsidRPr="00FB6A2B">
        <w:rPr>
          <w:color w:val="000000" w:themeColor="text1"/>
        </w:rPr>
        <w:t xml:space="preserve">” </w:t>
      </w:r>
      <w:r w:rsidRPr="00FB6A2B">
        <w:rPr>
          <w:color w:val="000000" w:themeColor="text1"/>
          <w:lang w:val="en-US"/>
        </w:rPr>
        <w:t xml:space="preserve">Even the few scientists who claim to believe in God and the Bible will often suggest that the Genesis account of creation is allegorical and that the word </w:t>
      </w:r>
      <w:r w:rsidRPr="00FB6A2B">
        <w:rPr>
          <w:i/>
          <w:iCs/>
          <w:color w:val="000000" w:themeColor="text1"/>
          <w:lang w:val="en-US"/>
        </w:rPr>
        <w:t>day</w:t>
      </w:r>
      <w:r w:rsidRPr="00FB6A2B">
        <w:rPr>
          <w:color w:val="000000" w:themeColor="text1"/>
          <w:lang w:val="en-US"/>
        </w:rPr>
        <w:t xml:space="preserve"> should not be taken in the more literal sense suggested by “the evening and the morning.”</w:t>
      </w:r>
      <w:r w:rsidRPr="00FB6A2B">
        <w:rPr>
          <w:color w:val="000000" w:themeColor="text1"/>
        </w:rPr>
        <w:t xml:space="preserve"> </w:t>
      </w:r>
    </w:p>
    <w:p w14:paraId="38C88DBB" w14:textId="77777777" w:rsidR="00E379D4" w:rsidRPr="00FB6A2B" w:rsidRDefault="00FB6A2B">
      <w:pPr>
        <w:pStyle w:val="Body"/>
        <w:ind w:firstLine="720"/>
        <w:rPr>
          <w:color w:val="000000" w:themeColor="text1"/>
        </w:rPr>
      </w:pPr>
      <w:r w:rsidRPr="00FB6A2B">
        <w:rPr>
          <w:color w:val="000000" w:themeColor="text1"/>
          <w:lang w:val="en-US"/>
        </w:rPr>
        <w:t xml:space="preserve">The primary reason people interpret the Genesis account of creation as allegorical is that they think they are </w:t>
      </w:r>
      <w:r w:rsidRPr="00FB6A2B">
        <w:rPr>
          <w:color w:val="000000" w:themeColor="text1"/>
          <w:rtl/>
        </w:rPr>
        <w:t>“</w:t>
      </w:r>
      <w:r w:rsidRPr="00FB6A2B">
        <w:rPr>
          <w:color w:val="000000" w:themeColor="text1"/>
          <w:lang w:val="en-US"/>
        </w:rPr>
        <w:t>following the science.</w:t>
      </w:r>
      <w:r w:rsidRPr="00FB6A2B">
        <w:rPr>
          <w:color w:val="000000" w:themeColor="text1"/>
        </w:rPr>
        <w:t xml:space="preserve">” </w:t>
      </w:r>
      <w:r w:rsidRPr="00FB6A2B">
        <w:rPr>
          <w:color w:val="000000" w:themeColor="text1"/>
          <w:lang w:val="en-US"/>
        </w:rPr>
        <w:t>They suggest that God creating the world</w:t>
      </w:r>
      <w:r w:rsidRPr="00FB6A2B">
        <w:rPr>
          <w:color w:val="000000" w:themeColor="text1"/>
          <w:rtl/>
        </w:rPr>
        <w:t xml:space="preserve"> “</w:t>
      </w:r>
      <w:r w:rsidRPr="00FB6A2B">
        <w:rPr>
          <w:color w:val="000000" w:themeColor="text1"/>
          <w:lang w:val="da-DK"/>
        </w:rPr>
        <w:t>old,</w:t>
      </w:r>
      <w:r w:rsidRPr="00FB6A2B">
        <w:rPr>
          <w:color w:val="000000" w:themeColor="text1"/>
        </w:rPr>
        <w:t xml:space="preserve">” </w:t>
      </w:r>
      <w:r w:rsidRPr="00FB6A2B">
        <w:rPr>
          <w:color w:val="000000" w:themeColor="text1"/>
          <w:lang w:val="en-US"/>
        </w:rPr>
        <w:t>equipped with natural resources that would otherwise take millions of years to develop naturally, would be deceptive</w:t>
      </w:r>
      <w:r w:rsidRPr="00FB6A2B">
        <w:rPr>
          <w:color w:val="000000" w:themeColor="text1"/>
        </w:rPr>
        <w:t xml:space="preserve">. </w:t>
      </w:r>
      <w:r w:rsidRPr="00FB6A2B">
        <w:rPr>
          <w:color w:val="000000" w:themeColor="text1"/>
          <w:lang w:val="en-US"/>
        </w:rPr>
        <w:t xml:space="preserve">While affirming that an all-powerful God </w:t>
      </w:r>
      <w:r w:rsidRPr="00FB6A2B">
        <w:rPr>
          <w:i/>
          <w:iCs/>
          <w:color w:val="000000" w:themeColor="text1"/>
          <w:lang w:val="en-US"/>
        </w:rPr>
        <w:t>could</w:t>
      </w:r>
      <w:r w:rsidRPr="00FB6A2B">
        <w:rPr>
          <w:color w:val="000000" w:themeColor="text1"/>
          <w:lang w:val="en-US"/>
        </w:rPr>
        <w:t xml:space="preserve"> create a fully-grown man from the dust of the earth and a woman from his rib in one day,</w:t>
      </w:r>
      <w:r w:rsidRPr="00FB6A2B">
        <w:rPr>
          <w:color w:val="000000" w:themeColor="text1"/>
        </w:rPr>
        <w:t xml:space="preserve"> </w:t>
      </w:r>
      <w:r w:rsidRPr="00FB6A2B">
        <w:rPr>
          <w:color w:val="000000" w:themeColor="text1"/>
          <w:lang w:val="en-US"/>
        </w:rPr>
        <w:t>many</w:t>
      </w:r>
      <w:r w:rsidRPr="00FB6A2B">
        <w:rPr>
          <w:color w:val="000000" w:themeColor="text1"/>
        </w:rPr>
        <w:t xml:space="preserve"> </w:t>
      </w:r>
      <w:r w:rsidRPr="00FB6A2B">
        <w:rPr>
          <w:color w:val="000000" w:themeColor="text1"/>
          <w:lang w:val="en-US"/>
        </w:rPr>
        <w:t>are still inclined to “follow the</w:t>
      </w:r>
      <w:r w:rsidRPr="00FB6A2B">
        <w:rPr>
          <w:color w:val="000000" w:themeColor="text1"/>
          <w:lang w:val="fr-FR"/>
        </w:rPr>
        <w:t xml:space="preserve"> science</w:t>
      </w:r>
      <w:r w:rsidRPr="00FB6A2B">
        <w:rPr>
          <w:color w:val="000000" w:themeColor="text1"/>
        </w:rPr>
        <w:t>”</w:t>
      </w:r>
      <w:r w:rsidRPr="00FB6A2B">
        <w:rPr>
          <w:color w:val="000000" w:themeColor="text1"/>
          <w:lang w:val="en-US"/>
        </w:rPr>
        <w:t xml:space="preserve"> of those who question the very existence of God.</w:t>
      </w:r>
    </w:p>
    <w:p w14:paraId="00F20D63" w14:textId="77777777" w:rsidR="00E379D4" w:rsidRPr="00FB6A2B" w:rsidRDefault="00FB6A2B">
      <w:pPr>
        <w:pStyle w:val="Body"/>
        <w:ind w:firstLine="720"/>
        <w:rPr>
          <w:color w:val="000000" w:themeColor="text1"/>
        </w:rPr>
      </w:pPr>
      <w:r w:rsidRPr="00FB6A2B">
        <w:rPr>
          <w:color w:val="000000" w:themeColor="text1"/>
          <w:lang w:val="en-US"/>
        </w:rPr>
        <w:t>Even if one might imagine that the Genesis account of creation was written allegorically, God later spoke to Moses on two occasions regarding the establishment of the Sabbath on the seventh day using the creation week of Genesis.</w:t>
      </w:r>
      <w:r w:rsidRPr="00FB6A2B">
        <w:rPr>
          <w:color w:val="000000" w:themeColor="text1"/>
        </w:rPr>
        <w:t xml:space="preserve"> </w:t>
      </w:r>
      <w:r w:rsidRPr="00FB6A2B">
        <w:rPr>
          <w:color w:val="000000" w:themeColor="text1"/>
          <w:lang w:val="en-US"/>
        </w:rPr>
        <w:t>I</w:t>
      </w:r>
      <w:r w:rsidRPr="00FB6A2B">
        <w:rPr>
          <w:color w:val="000000" w:themeColor="text1"/>
        </w:rPr>
        <w:t xml:space="preserve">t </w:t>
      </w:r>
      <w:r w:rsidRPr="00FB6A2B">
        <w:rPr>
          <w:color w:val="000000" w:themeColor="text1"/>
          <w:lang w:val="en-US"/>
        </w:rPr>
        <w:t>does not logically follow that Moses was speaking allegorically when He reiterated,</w:t>
      </w:r>
      <w:r w:rsidRPr="00FB6A2B">
        <w:rPr>
          <w:color w:val="000000" w:themeColor="text1"/>
          <w:rtl/>
        </w:rPr>
        <w:t xml:space="preserve"> “</w:t>
      </w:r>
      <w:r w:rsidRPr="00FB6A2B">
        <w:rPr>
          <w:color w:val="000000" w:themeColor="text1"/>
          <w:lang w:val="en-US"/>
        </w:rPr>
        <w:t>For in six days the Lord made the heavens and the earth, the sea, and all that is in them, and rested on the seventh day</w:t>
      </w:r>
      <w:r w:rsidRPr="00FB6A2B">
        <w:rPr>
          <w:color w:val="000000" w:themeColor="text1"/>
        </w:rPr>
        <w:t>…” (Ex. 20:11; 31:17).</w:t>
      </w:r>
    </w:p>
    <w:p w14:paraId="60F84942" w14:textId="77777777" w:rsidR="00E379D4" w:rsidRPr="00FB6A2B" w:rsidRDefault="00FB6A2B">
      <w:pPr>
        <w:pStyle w:val="Body"/>
        <w:ind w:firstLine="720"/>
        <w:rPr>
          <w:color w:val="000000" w:themeColor="text1"/>
        </w:rPr>
      </w:pPr>
      <w:r w:rsidRPr="00FB6A2B">
        <w:rPr>
          <w:color w:val="000000" w:themeColor="text1"/>
          <w:lang w:val="en-US"/>
        </w:rPr>
        <w:t xml:space="preserve">Of greatest concern is how Satan might use this mantra to “follow the science” regarding the resurrection. We must not be </w:t>
      </w:r>
      <w:r w:rsidRPr="00FB6A2B">
        <w:rPr>
          <w:color w:val="000000" w:themeColor="text1"/>
          <w:rtl/>
        </w:rPr>
        <w:t>“</w:t>
      </w:r>
      <w:r w:rsidRPr="00FB6A2B">
        <w:rPr>
          <w:color w:val="000000" w:themeColor="text1"/>
          <w:lang w:val="en-US"/>
        </w:rPr>
        <w:t>ignorant of his devices</w:t>
      </w:r>
      <w:r w:rsidRPr="00FB6A2B">
        <w:rPr>
          <w:color w:val="000000" w:themeColor="text1"/>
        </w:rPr>
        <w:t xml:space="preserve">” (2 Cor. 2:11). </w:t>
      </w:r>
      <w:r w:rsidRPr="00FB6A2B">
        <w:rPr>
          <w:color w:val="000000" w:themeColor="text1"/>
          <w:lang w:val="en-US"/>
        </w:rPr>
        <w:t>From “the beginning” “the devil”</w:t>
      </w:r>
      <w:r w:rsidRPr="00FB6A2B">
        <w:rPr>
          <w:color w:val="000000" w:themeColor="text1"/>
          <w:rtl/>
        </w:rPr>
        <w:t xml:space="preserve"> “</w:t>
      </w:r>
      <w:r w:rsidRPr="00FB6A2B">
        <w:rPr>
          <w:color w:val="000000" w:themeColor="text1"/>
          <w:lang w:val="en-US"/>
        </w:rPr>
        <w:t>is a liar and the father of it</w:t>
      </w:r>
      <w:r w:rsidRPr="00FB6A2B">
        <w:rPr>
          <w:color w:val="000000" w:themeColor="text1"/>
        </w:rPr>
        <w:t xml:space="preserve">” (Jn. 8:44), </w:t>
      </w:r>
      <w:r w:rsidRPr="00FB6A2B">
        <w:rPr>
          <w:color w:val="000000" w:themeColor="text1"/>
          <w:lang w:val="en-US"/>
        </w:rPr>
        <w:t>and he will try to convince us that science does not support the possibility of the</w:t>
      </w:r>
      <w:r w:rsidRPr="00FB6A2B">
        <w:rPr>
          <w:color w:val="000000" w:themeColor="text1"/>
        </w:rPr>
        <w:t xml:space="preserve"> </w:t>
      </w:r>
      <w:r w:rsidRPr="00FB6A2B">
        <w:rPr>
          <w:color w:val="000000" w:themeColor="text1"/>
          <w:lang w:val="en-US"/>
        </w:rPr>
        <w:t>bodily resurrection from the dead. He has already convinced a host of people not to believe that the Word literally became flesh (Jn. 1:14; 1 Jn. 4:3) or that He died and rose from the tomb on the third day. If we swallow this</w:t>
      </w:r>
      <w:r w:rsidRPr="00FB6A2B">
        <w:rPr>
          <w:color w:val="000000" w:themeColor="text1"/>
          <w:lang w:val="de-DE"/>
        </w:rPr>
        <w:t xml:space="preserve"> </w:t>
      </w:r>
      <w:proofErr w:type="spellStart"/>
      <w:r w:rsidRPr="00FB6A2B">
        <w:rPr>
          <w:color w:val="000000" w:themeColor="text1"/>
          <w:lang w:val="de-DE"/>
        </w:rPr>
        <w:t>lie</w:t>
      </w:r>
      <w:proofErr w:type="spellEnd"/>
      <w:r w:rsidRPr="00FB6A2B">
        <w:rPr>
          <w:color w:val="000000" w:themeColor="text1"/>
          <w:lang w:val="en-US"/>
        </w:rPr>
        <w:t xml:space="preserve">, our </w:t>
      </w:r>
      <w:r w:rsidRPr="00FB6A2B">
        <w:rPr>
          <w:color w:val="000000" w:themeColor="text1"/>
          <w:rtl/>
        </w:rPr>
        <w:t>“</w:t>
      </w:r>
      <w:r w:rsidRPr="00FB6A2B">
        <w:rPr>
          <w:color w:val="000000" w:themeColor="text1"/>
          <w:lang w:val="en-US"/>
        </w:rPr>
        <w:t>faith is futile</w:t>
      </w:r>
      <w:r w:rsidRPr="00FB6A2B">
        <w:rPr>
          <w:color w:val="000000" w:themeColor="text1"/>
        </w:rPr>
        <w:t xml:space="preserve">” </w:t>
      </w:r>
      <w:r w:rsidRPr="00FB6A2B">
        <w:rPr>
          <w:color w:val="000000" w:themeColor="text1"/>
          <w:lang w:val="en-US"/>
        </w:rPr>
        <w:t xml:space="preserve">(1 Cor. 15:17) and </w:t>
      </w:r>
      <w:r w:rsidRPr="00FB6A2B">
        <w:rPr>
          <w:color w:val="000000" w:themeColor="text1"/>
          <w:rtl/>
        </w:rPr>
        <w:t>“</w:t>
      </w:r>
      <w:r w:rsidRPr="00FB6A2B">
        <w:rPr>
          <w:color w:val="000000" w:themeColor="text1"/>
          <w:lang w:val="en-US"/>
        </w:rPr>
        <w:t>we are of all men the most pitiable</w:t>
      </w:r>
      <w:r w:rsidRPr="00FB6A2B">
        <w:rPr>
          <w:color w:val="000000" w:themeColor="text1"/>
        </w:rPr>
        <w:t xml:space="preserve">” </w:t>
      </w:r>
      <w:r w:rsidRPr="00FB6A2B">
        <w:rPr>
          <w:color w:val="000000" w:themeColor="text1"/>
          <w:lang w:val="it-IT"/>
        </w:rPr>
        <w:t xml:space="preserve">(1 </w:t>
      </w:r>
      <w:proofErr w:type="spellStart"/>
      <w:r w:rsidRPr="00FB6A2B">
        <w:rPr>
          <w:color w:val="000000" w:themeColor="text1"/>
          <w:lang w:val="it-IT"/>
        </w:rPr>
        <w:t>Cor</w:t>
      </w:r>
      <w:proofErr w:type="spellEnd"/>
      <w:r w:rsidRPr="00FB6A2B">
        <w:rPr>
          <w:color w:val="000000" w:themeColor="text1"/>
          <w:lang w:val="it-IT"/>
        </w:rPr>
        <w:t>. 15:19).</w:t>
      </w:r>
    </w:p>
    <w:p w14:paraId="301F4EF5" w14:textId="77777777" w:rsidR="00E379D4" w:rsidRDefault="00FB6A2B">
      <w:pPr>
        <w:pStyle w:val="Body"/>
        <w:ind w:firstLine="720"/>
        <w:rPr>
          <w:color w:val="000000" w:themeColor="text1"/>
          <w:lang w:val="en-US"/>
        </w:rPr>
      </w:pPr>
      <w:r w:rsidRPr="00FB6A2B">
        <w:rPr>
          <w:color w:val="000000" w:themeColor="text1"/>
          <w:lang w:val="en-US"/>
        </w:rPr>
        <w:lastRenderedPageBreak/>
        <w:t xml:space="preserve">True science is good! What men </w:t>
      </w:r>
      <w:r w:rsidRPr="00FB6A2B">
        <w:rPr>
          <w:i/>
          <w:iCs/>
          <w:color w:val="000000" w:themeColor="text1"/>
          <w:lang w:val="en-US"/>
        </w:rPr>
        <w:t>call</w:t>
      </w:r>
      <w:r w:rsidRPr="00FB6A2B">
        <w:rPr>
          <w:color w:val="000000" w:themeColor="text1"/>
          <w:lang w:val="en-US"/>
        </w:rPr>
        <w:t xml:space="preserve"> science is not always </w:t>
      </w:r>
      <w:proofErr w:type="gramStart"/>
      <w:r w:rsidRPr="00FB6A2B">
        <w:rPr>
          <w:color w:val="000000" w:themeColor="text1"/>
          <w:lang w:val="en-US"/>
        </w:rPr>
        <w:t>true.</w:t>
      </w:r>
      <w:proofErr w:type="gramEnd"/>
      <w:r w:rsidRPr="00FB6A2B">
        <w:rPr>
          <w:color w:val="000000" w:themeColor="text1"/>
          <w:lang w:val="en-US"/>
        </w:rPr>
        <w:t xml:space="preserve"> Therefore, w</w:t>
      </w:r>
      <w:proofErr w:type="spellStart"/>
      <w:r w:rsidRPr="00FB6A2B">
        <w:rPr>
          <w:color w:val="000000" w:themeColor="text1"/>
          <w:lang w:val="de-DE"/>
        </w:rPr>
        <w:t>hen</w:t>
      </w:r>
      <w:proofErr w:type="spellEnd"/>
      <w:r w:rsidRPr="00FB6A2B">
        <w:rPr>
          <w:color w:val="000000" w:themeColor="text1"/>
          <w:lang w:val="de-DE"/>
        </w:rPr>
        <w:t xml:space="preserve"> </w:t>
      </w:r>
      <w:r w:rsidRPr="00FB6A2B">
        <w:rPr>
          <w:color w:val="000000" w:themeColor="text1"/>
          <w:lang w:val="en-US"/>
        </w:rPr>
        <w:t xml:space="preserve">that which is called </w:t>
      </w:r>
      <w:r w:rsidRPr="00FB6A2B">
        <w:rPr>
          <w:color w:val="000000" w:themeColor="text1"/>
          <w:rtl/>
        </w:rPr>
        <w:t>“</w:t>
      </w:r>
      <w:r w:rsidRPr="00FB6A2B">
        <w:rPr>
          <w:color w:val="000000" w:themeColor="text1"/>
          <w:lang w:val="fr-FR"/>
        </w:rPr>
        <w:t>science</w:t>
      </w:r>
      <w:r w:rsidRPr="00FB6A2B">
        <w:rPr>
          <w:color w:val="000000" w:themeColor="text1"/>
        </w:rPr>
        <w:t xml:space="preserve">” </w:t>
      </w:r>
      <w:r w:rsidRPr="00FB6A2B">
        <w:rPr>
          <w:color w:val="000000" w:themeColor="text1"/>
          <w:lang w:val="en-US"/>
        </w:rPr>
        <w:t>is in conflict with God</w:t>
      </w:r>
      <w:r w:rsidRPr="00FB6A2B">
        <w:rPr>
          <w:color w:val="000000" w:themeColor="text1"/>
          <w:rtl/>
        </w:rPr>
        <w:t>’</w:t>
      </w:r>
      <w:r w:rsidRPr="00FB6A2B">
        <w:rPr>
          <w:color w:val="000000" w:themeColor="text1"/>
        </w:rPr>
        <w:t xml:space="preserve">s </w:t>
      </w:r>
      <w:r w:rsidRPr="00FB6A2B">
        <w:rPr>
          <w:color w:val="000000" w:themeColor="text1"/>
          <w:lang w:val="en-US"/>
        </w:rPr>
        <w:t>W</w:t>
      </w:r>
      <w:r w:rsidRPr="00FB6A2B">
        <w:rPr>
          <w:color w:val="000000" w:themeColor="text1"/>
        </w:rPr>
        <w:t>ord</w:t>
      </w:r>
      <w:r w:rsidRPr="00FB6A2B">
        <w:rPr>
          <w:color w:val="000000" w:themeColor="text1"/>
          <w:lang w:val="en-US"/>
        </w:rPr>
        <w:t>,</w:t>
      </w:r>
      <w:r w:rsidRPr="00FB6A2B">
        <w:rPr>
          <w:color w:val="000000" w:themeColor="text1"/>
        </w:rPr>
        <w:t xml:space="preserve"> </w:t>
      </w:r>
      <w:r w:rsidRPr="00FB6A2B">
        <w:rPr>
          <w:color w:val="000000" w:themeColor="text1"/>
          <w:lang w:val="en-US"/>
        </w:rPr>
        <w:t>we should not “follow the science.”</w:t>
      </w:r>
    </w:p>
    <w:p w14:paraId="5518CD77" w14:textId="77777777" w:rsidR="003A0272" w:rsidRDefault="003A0272">
      <w:pPr>
        <w:pStyle w:val="Body"/>
        <w:ind w:firstLine="720"/>
        <w:rPr>
          <w:color w:val="000000" w:themeColor="text1"/>
          <w:lang w:val="en-US"/>
        </w:rPr>
      </w:pPr>
    </w:p>
    <w:p w14:paraId="338F1F4E" w14:textId="14B0BB58" w:rsidR="003A0272" w:rsidRPr="003A0272" w:rsidRDefault="003A0272" w:rsidP="003A0272">
      <w:pPr>
        <w:pStyle w:val="Body"/>
        <w:ind w:firstLine="720"/>
        <w:rPr>
          <w:i/>
          <w:color w:val="000000" w:themeColor="text1"/>
        </w:rPr>
      </w:pPr>
      <w:r w:rsidRPr="003A0272">
        <w:rPr>
          <w:i/>
          <w:color w:val="000000" w:themeColor="text1"/>
          <w:lang w:val="en-US"/>
        </w:rPr>
        <w:t>aldiestel@gmail.com</w:t>
      </w:r>
    </w:p>
    <w:sectPr w:rsidR="003A0272" w:rsidRPr="003A027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63AAA" w14:textId="77777777" w:rsidR="009D39AE" w:rsidRDefault="00FB6A2B">
      <w:r>
        <w:separator/>
      </w:r>
    </w:p>
  </w:endnote>
  <w:endnote w:type="continuationSeparator" w:id="0">
    <w:p w14:paraId="663DD3EE" w14:textId="77777777" w:rsidR="009D39AE" w:rsidRDefault="00FB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E8F8" w14:textId="77777777" w:rsidR="00E379D4" w:rsidRDefault="00E379D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4D41D" w14:textId="77777777" w:rsidR="009D39AE" w:rsidRDefault="00FB6A2B">
      <w:r>
        <w:separator/>
      </w:r>
    </w:p>
  </w:footnote>
  <w:footnote w:type="continuationSeparator" w:id="0">
    <w:p w14:paraId="0F9FDBCE" w14:textId="77777777" w:rsidR="009D39AE" w:rsidRDefault="00FB6A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0828" w14:textId="77777777" w:rsidR="00E379D4" w:rsidRDefault="00E379D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379D4"/>
    <w:rsid w:val="003A0272"/>
    <w:rsid w:val="009D39AE"/>
    <w:rsid w:val="00E379D4"/>
    <w:rsid w:val="00FB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96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594</Words>
  <Characters>2846</Characters>
  <Application>Microsoft Macintosh Word</Application>
  <DocSecurity>0</DocSecurity>
  <Lines>41</Lines>
  <Paragraphs>14</Paragraphs>
  <ScaleCrop>false</ScaleCrop>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cp:lastPrinted>2021-12-14T15:15:00Z</cp:lastPrinted>
  <dcterms:created xsi:type="dcterms:W3CDTF">2021-12-14T15:11:00Z</dcterms:created>
  <dcterms:modified xsi:type="dcterms:W3CDTF">2021-12-22T18:27:00Z</dcterms:modified>
</cp:coreProperties>
</file>