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93780" w:rsidRDefault="0099378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0" w:line="240" w:lineRule="auto"/>
        <w:rPr>
          <w:rFonts w:ascii="Times New Roman" w:hAnsi="Times New Roman" w:cs="Times New Roman"/>
        </w:rPr>
      </w:pPr>
      <w:r>
        <w:rPr>
          <w:rFonts w:ascii="Times New Roman" w:hAnsi="Times New Roman" w:cs="Times New Roman"/>
        </w:rPr>
        <w:t>POLITICS AS USUAL by Andy Diestelkamp</w:t>
      </w:r>
    </w:p>
    <w:p w:rsidR="00993780" w:rsidRDefault="0099378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0" w:line="240" w:lineRule="auto"/>
        <w:rPr>
          <w:rFonts w:ascii="Times New Roman" w:hAnsi="Times New Roman" w:cs="Times New Roman"/>
        </w:rPr>
      </w:pPr>
    </w:p>
    <w:p w:rsidR="009026D7" w:rsidRPr="00645E0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0" w:line="240" w:lineRule="auto"/>
        <w:rPr>
          <w:rFonts w:ascii="Times New Roman" w:eastAsia="Helvetica" w:hAnsi="Times New Roman" w:cs="Times New Roman"/>
        </w:rPr>
      </w:pPr>
      <w:r w:rsidRPr="00645E0C">
        <w:rPr>
          <w:rFonts w:ascii="Times New Roman" w:hAnsi="Times New Roman" w:cs="Times New Roman"/>
        </w:rPr>
        <w:t xml:space="preserve">At its root, </w:t>
      </w:r>
      <w:r w:rsidRPr="00645E0C">
        <w:rPr>
          <w:rFonts w:ascii="Times New Roman" w:hAnsi="Times New Roman" w:cs="Times New Roman"/>
          <w:i/>
          <w:iCs/>
        </w:rPr>
        <w:t>politics</w:t>
      </w:r>
      <w:r w:rsidRPr="00645E0C">
        <w:rPr>
          <w:rFonts w:ascii="Times New Roman" w:hAnsi="Times New Roman" w:cs="Times New Roman"/>
        </w:rPr>
        <w:t xml:space="preserve"> is simply the involvement of citizens in matters that impact their communities. The concept of “seeking the peace of the city” where one lives (Jer 29:7) aligns well with the overarching principle of loving one</w:t>
      </w:r>
      <w:r w:rsidRPr="00645E0C">
        <w:rPr>
          <w:rFonts w:ascii="Times New Roman" w:hAnsi="Times New Roman" w:cs="Times New Roman"/>
          <w:rtl/>
        </w:rPr>
        <w:t>’</w:t>
      </w:r>
      <w:r w:rsidRPr="00645E0C">
        <w:rPr>
          <w:rFonts w:ascii="Times New Roman" w:hAnsi="Times New Roman" w:cs="Times New Roman"/>
        </w:rPr>
        <w:t>s neighbor as oneself (Lev. 19:18).</w:t>
      </w:r>
    </w:p>
    <w:p w:rsidR="009026D7" w:rsidRPr="00645E0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0" w:line="240" w:lineRule="auto"/>
        <w:rPr>
          <w:rFonts w:ascii="Times New Roman" w:eastAsia="Helvetica" w:hAnsi="Times New Roman" w:cs="Times New Roman"/>
        </w:rPr>
      </w:pPr>
      <w:r w:rsidRPr="00645E0C">
        <w:rPr>
          <w:rFonts w:ascii="Times New Roman" w:eastAsia="Helvetica" w:hAnsi="Times New Roman" w:cs="Times New Roman"/>
        </w:rPr>
        <w:tab/>
        <w:t xml:space="preserve">However, this does not </w:t>
      </w:r>
      <w:r w:rsidRPr="00645E0C">
        <w:rPr>
          <w:rFonts w:ascii="Times New Roman" w:hAnsi="Times New Roman" w:cs="Times New Roman"/>
        </w:rPr>
        <w:t>imply that our concerns as followers of Jesus will align with those of the local citizens in the places where we find ourselves living. Similarly, the methods that</w:t>
      </w:r>
      <w:r w:rsidRPr="00645E0C">
        <w:rPr>
          <w:rFonts w:ascii="Times New Roman" w:hAnsi="Times New Roman" w:cs="Times New Roman"/>
          <w:lang w:val="fr-FR"/>
        </w:rPr>
        <w:t xml:space="preserve"> saints </w:t>
      </w:r>
      <w:r w:rsidRPr="00645E0C">
        <w:rPr>
          <w:rFonts w:ascii="Times New Roman" w:hAnsi="Times New Roman" w:cs="Times New Roman"/>
        </w:rPr>
        <w:t>use to promote the welfare of their communities will differ significantly from those of typical citizens.</w:t>
      </w:r>
    </w:p>
    <w:p w:rsidR="009026D7" w:rsidRPr="00645E0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0" w:line="240" w:lineRule="auto"/>
        <w:rPr>
          <w:rFonts w:ascii="Times New Roman" w:eastAsia="Helvetica" w:hAnsi="Times New Roman" w:cs="Times New Roman"/>
        </w:rPr>
      </w:pPr>
      <w:r w:rsidRPr="00645E0C">
        <w:rPr>
          <w:rFonts w:ascii="Times New Roman" w:eastAsia="Helvetica" w:hAnsi="Times New Roman" w:cs="Times New Roman"/>
        </w:rPr>
        <w:tab/>
        <w:t xml:space="preserve">The motives of the citizens of this world are generally carnal. Unsurprisingly, the worldly often use carnal means to </w:t>
      </w:r>
      <w:r w:rsidRPr="00645E0C">
        <w:rPr>
          <w:rFonts w:ascii="Times New Roman" w:hAnsi="Times New Roman" w:cs="Times New Roman"/>
        </w:rPr>
        <w:t>achieve what they perceive as most advantageous for themselves and their party. In contrast,</w:t>
      </w:r>
      <w:r w:rsidRPr="00645E0C">
        <w:rPr>
          <w:rFonts w:ascii="Times New Roman" w:hAnsi="Times New Roman" w:cs="Times New Roman"/>
          <w:lang w:val="da-DK"/>
        </w:rPr>
        <w:t xml:space="preserve"> Christians </w:t>
      </w:r>
      <w:r w:rsidRPr="00645E0C">
        <w:rPr>
          <w:rFonts w:ascii="Times New Roman" w:hAnsi="Times New Roman" w:cs="Times New Roman"/>
        </w:rPr>
        <w:t xml:space="preserve">understand that neither their own welfare nor that of their neighbors is best served through such self-serving methods. Saints do not resort to what has come to be called </w:t>
      </w:r>
      <w:r w:rsidRPr="00645E0C">
        <w:rPr>
          <w:rFonts w:ascii="Times New Roman" w:hAnsi="Times New Roman" w:cs="Times New Roman"/>
          <w:rtl/>
          <w:lang w:val="ar-SA"/>
        </w:rPr>
        <w:t>“</w:t>
      </w:r>
      <w:r w:rsidRPr="00645E0C">
        <w:rPr>
          <w:rFonts w:ascii="Times New Roman" w:hAnsi="Times New Roman" w:cs="Times New Roman"/>
        </w:rPr>
        <w:t>politics as usual.”</w:t>
      </w:r>
    </w:p>
    <w:p w:rsidR="009026D7" w:rsidRPr="00645E0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0" w:line="240" w:lineRule="auto"/>
        <w:rPr>
          <w:rFonts w:ascii="Times New Roman" w:eastAsia="Helvetica" w:hAnsi="Times New Roman" w:cs="Times New Roman"/>
        </w:rPr>
      </w:pPr>
      <w:r w:rsidRPr="00645E0C">
        <w:rPr>
          <w:rFonts w:ascii="Times New Roman" w:eastAsia="Helvetica" w:hAnsi="Times New Roman" w:cs="Times New Roman"/>
        </w:rPr>
        <w:tab/>
        <w:t>Disappointingly, God</w:t>
      </w:r>
      <w:r w:rsidRPr="00645E0C">
        <w:rPr>
          <w:rFonts w:ascii="Times New Roman" w:hAnsi="Times New Roman" w:cs="Times New Roman"/>
          <w:rtl/>
        </w:rPr>
        <w:t>’</w:t>
      </w:r>
      <w:proofErr w:type="spellStart"/>
      <w:r w:rsidRPr="00645E0C">
        <w:rPr>
          <w:rFonts w:ascii="Times New Roman" w:hAnsi="Times New Roman" w:cs="Times New Roman"/>
        </w:rPr>
        <w:t>s words</w:t>
      </w:r>
      <w:proofErr w:type="spellEnd"/>
      <w:r w:rsidRPr="00645E0C">
        <w:rPr>
          <w:rFonts w:ascii="Times New Roman" w:hAnsi="Times New Roman" w:cs="Times New Roman"/>
        </w:rPr>
        <w:t xml:space="preserve"> to Judah through Jeremiah have become a justification for embracing worldly politics while neglecting their original</w:t>
      </w:r>
      <w:r w:rsidRPr="00645E0C">
        <w:rPr>
          <w:rFonts w:ascii="Times New Roman" w:hAnsi="Times New Roman" w:cs="Times New Roman"/>
          <w:lang w:val="pt-PT"/>
        </w:rPr>
        <w:t xml:space="preserve"> </w:t>
      </w:r>
      <w:proofErr w:type="spellStart"/>
      <w:r w:rsidRPr="00645E0C">
        <w:rPr>
          <w:rFonts w:ascii="Times New Roman" w:hAnsi="Times New Roman" w:cs="Times New Roman"/>
          <w:lang w:val="pt-PT"/>
        </w:rPr>
        <w:t>context</w:t>
      </w:r>
      <w:proofErr w:type="spellEnd"/>
      <w:r w:rsidRPr="00645E0C">
        <w:rPr>
          <w:rFonts w:ascii="Times New Roman" w:hAnsi="Times New Roman" w:cs="Times New Roman"/>
          <w:lang w:val="pt-PT"/>
        </w:rPr>
        <w:t>. Jeremiah</w:t>
      </w:r>
      <w:r w:rsidRPr="00645E0C">
        <w:rPr>
          <w:rFonts w:ascii="Times New Roman" w:hAnsi="Times New Roman" w:cs="Times New Roman"/>
        </w:rPr>
        <w:t xml:space="preserve">’s charge to his fellow Israelites was to seek the peace of the city to which they had been exiled as </w:t>
      </w:r>
      <w:r w:rsidRPr="00645E0C">
        <w:rPr>
          <w:rFonts w:ascii="Times New Roman" w:hAnsi="Times New Roman" w:cs="Times New Roman"/>
          <w:i/>
          <w:iCs/>
          <w:lang w:val="fr-FR"/>
        </w:rPr>
        <w:t>captives</w:t>
      </w:r>
      <w:r w:rsidRPr="00645E0C">
        <w:rPr>
          <w:rFonts w:ascii="Times New Roman" w:hAnsi="Times New Roman" w:cs="Times New Roman"/>
        </w:rPr>
        <w:t xml:space="preserve">. Although they were not </w:t>
      </w:r>
      <w:r w:rsidRPr="00645E0C">
        <w:rPr>
          <w:rFonts w:ascii="Times New Roman" w:hAnsi="Times New Roman" w:cs="Times New Roman"/>
          <w:i/>
          <w:iCs/>
        </w:rPr>
        <w:t>citizens</w:t>
      </w:r>
      <w:r w:rsidRPr="00645E0C">
        <w:rPr>
          <w:rFonts w:ascii="Times New Roman" w:hAnsi="Times New Roman" w:cs="Times New Roman"/>
        </w:rPr>
        <w:t xml:space="preserve"> of Babylon, they were still called to seek its peace. Was this a call to political action in the manner of the Babylonians? It was not. The prescribed method for seeking peace was through prayer to God on behalf of the city. Interestingly, this same exhortation was given to the earliest Christians (cf. 1 Tim. 2:1-4) who are similarly described as exiles (1 Pt. 2:11).</w:t>
      </w:r>
    </w:p>
    <w:p w:rsidR="009026D7" w:rsidRPr="00645E0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0" w:line="240" w:lineRule="auto"/>
        <w:rPr>
          <w:rFonts w:ascii="Times New Roman" w:eastAsia="Helvetica" w:hAnsi="Times New Roman" w:cs="Times New Roman"/>
        </w:rPr>
      </w:pPr>
      <w:r w:rsidRPr="00645E0C">
        <w:rPr>
          <w:rFonts w:ascii="Times New Roman" w:eastAsia="Helvetica" w:hAnsi="Times New Roman" w:cs="Times New Roman"/>
        </w:rPr>
        <w:tab/>
        <w:t xml:space="preserve">I am not saying that prayer is the only authorized means of political action for the saint. Peter </w:t>
      </w:r>
      <w:r w:rsidRPr="00645E0C">
        <w:rPr>
          <w:rFonts w:ascii="Times New Roman" w:hAnsi="Times New Roman" w:cs="Times New Roman"/>
        </w:rPr>
        <w:t xml:space="preserve">urged honorable conduct </w:t>
      </w:r>
      <w:r w:rsidRPr="00645E0C">
        <w:rPr>
          <w:rFonts w:ascii="Times New Roman" w:hAnsi="Times New Roman" w:cs="Times New Roman"/>
          <w:rtl/>
          <w:lang w:val="ar-SA"/>
        </w:rPr>
        <w:t>“</w:t>
      </w:r>
      <w:r w:rsidRPr="00645E0C">
        <w:rPr>
          <w:rFonts w:ascii="Times New Roman" w:hAnsi="Times New Roman" w:cs="Times New Roman"/>
        </w:rPr>
        <w:t>among the Gentiles” (v 12) and submission to authorities (</w:t>
      </w:r>
      <w:proofErr w:type="spellStart"/>
      <w:r w:rsidRPr="00645E0C">
        <w:rPr>
          <w:rFonts w:ascii="Times New Roman" w:hAnsi="Times New Roman" w:cs="Times New Roman"/>
        </w:rPr>
        <w:t>vv</w:t>
      </w:r>
      <w:proofErr w:type="spellEnd"/>
      <w:r w:rsidRPr="00645E0C">
        <w:rPr>
          <w:rFonts w:ascii="Times New Roman" w:hAnsi="Times New Roman" w:cs="Times New Roman"/>
        </w:rPr>
        <w:t xml:space="preserve"> 13,14) and wrote </w:t>
      </w:r>
      <w:r w:rsidRPr="00645E0C">
        <w:rPr>
          <w:rFonts w:ascii="Times New Roman" w:hAnsi="Times New Roman" w:cs="Times New Roman"/>
          <w:rtl/>
          <w:lang w:val="ar-SA"/>
        </w:rPr>
        <w:t>“</w:t>
      </w:r>
      <w:r w:rsidRPr="00645E0C">
        <w:rPr>
          <w:rFonts w:ascii="Times New Roman" w:hAnsi="Times New Roman" w:cs="Times New Roman"/>
        </w:rPr>
        <w:t xml:space="preserve">that by doing good you may put to silence the ignorance of foolish men” (v 15). However, </w:t>
      </w:r>
      <w:r w:rsidRPr="00645E0C">
        <w:rPr>
          <w:rFonts w:ascii="Times New Roman" w:hAnsi="Times New Roman" w:cs="Times New Roman"/>
          <w:rtl/>
          <w:lang w:val="ar-SA"/>
        </w:rPr>
        <w:t>“</w:t>
      </w:r>
      <w:r w:rsidRPr="00645E0C">
        <w:rPr>
          <w:rFonts w:ascii="Times New Roman" w:hAnsi="Times New Roman" w:cs="Times New Roman"/>
        </w:rPr>
        <w:t xml:space="preserve">politics as usual” is </w:t>
      </w:r>
      <w:r w:rsidRPr="00645E0C">
        <w:rPr>
          <w:rFonts w:ascii="Times New Roman" w:hAnsi="Times New Roman" w:cs="Times New Roman"/>
          <w:i/>
          <w:iCs/>
        </w:rPr>
        <w:t>not</w:t>
      </w:r>
      <w:r w:rsidRPr="00645E0C">
        <w:rPr>
          <w:rFonts w:ascii="Times New Roman" w:hAnsi="Times New Roman" w:cs="Times New Roman"/>
        </w:rPr>
        <w:t xml:space="preserve"> “doing good.” The freedoms we have are to be used </w:t>
      </w:r>
      <w:r w:rsidRPr="00645E0C">
        <w:rPr>
          <w:rFonts w:ascii="Times New Roman" w:hAnsi="Times New Roman" w:cs="Times New Roman"/>
          <w:rtl/>
          <w:lang w:val="ar-SA"/>
        </w:rPr>
        <w:t>“</w:t>
      </w:r>
      <w:r w:rsidRPr="00645E0C">
        <w:rPr>
          <w:rFonts w:ascii="Times New Roman" w:hAnsi="Times New Roman" w:cs="Times New Roman"/>
        </w:rPr>
        <w:t xml:space="preserve">as servants of God” (v 16). Our actions must be substantively different from the partisan and populist rhetoric and hyperbole that characterize the political processes of the nation in which we dwell.  </w:t>
      </w:r>
    </w:p>
    <w:p w:rsidR="009026D7" w:rsidRPr="00645E0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0" w:line="240" w:lineRule="auto"/>
        <w:rPr>
          <w:rFonts w:ascii="Times New Roman" w:eastAsia="Helvetica" w:hAnsi="Times New Roman" w:cs="Times New Roman"/>
        </w:rPr>
      </w:pPr>
      <w:r w:rsidRPr="00645E0C">
        <w:rPr>
          <w:rFonts w:ascii="Times New Roman" w:eastAsia="Helvetica" w:hAnsi="Times New Roman" w:cs="Times New Roman"/>
        </w:rPr>
        <w:tab/>
        <w:t xml:space="preserve">Some contend that </w:t>
      </w:r>
      <w:r w:rsidRPr="00645E0C">
        <w:rPr>
          <w:rFonts w:ascii="Times New Roman" w:hAnsi="Times New Roman" w:cs="Times New Roman"/>
          <w:rtl/>
          <w:lang w:val="ar-SA"/>
        </w:rPr>
        <w:t>“</w:t>
      </w:r>
      <w:r w:rsidRPr="00645E0C">
        <w:rPr>
          <w:rFonts w:ascii="Times New Roman" w:hAnsi="Times New Roman" w:cs="Times New Roman"/>
        </w:rPr>
        <w:t xml:space="preserve">everything is politics.” What people mean by this aphorism varies widely. However, if we take </w:t>
      </w:r>
      <w:r w:rsidRPr="00645E0C">
        <w:rPr>
          <w:rFonts w:ascii="Times New Roman" w:hAnsi="Times New Roman" w:cs="Times New Roman"/>
          <w:i/>
          <w:iCs/>
        </w:rPr>
        <w:t>politics</w:t>
      </w:r>
      <w:r w:rsidRPr="00645E0C">
        <w:rPr>
          <w:rFonts w:ascii="Times New Roman" w:hAnsi="Times New Roman" w:cs="Times New Roman"/>
        </w:rPr>
        <w:t xml:space="preserve"> in its most basic definition, then this saying can be understood as an acknowledgment that our beliefs, values, and actions are all connected to moving those within our sphere of influence in a particular</w:t>
      </w:r>
      <w:r w:rsidRPr="00645E0C">
        <w:rPr>
          <w:rFonts w:ascii="Times New Roman" w:hAnsi="Times New Roman" w:cs="Times New Roman"/>
          <w:lang w:val="fr-FR"/>
        </w:rPr>
        <w:t xml:space="preserve"> direction. I</w:t>
      </w:r>
      <w:proofErr w:type="spellStart"/>
      <w:r w:rsidRPr="00645E0C">
        <w:rPr>
          <w:rFonts w:ascii="Times New Roman" w:hAnsi="Times New Roman" w:cs="Times New Roman"/>
        </w:rPr>
        <w:t>n</w:t>
      </w:r>
      <w:proofErr w:type="spellEnd"/>
      <w:r w:rsidRPr="00645E0C">
        <w:rPr>
          <w:rFonts w:ascii="Times New Roman" w:hAnsi="Times New Roman" w:cs="Times New Roman"/>
        </w:rPr>
        <w:t xml:space="preserve"> this sense,</w:t>
      </w:r>
      <w:r w:rsidRPr="00645E0C">
        <w:rPr>
          <w:rFonts w:ascii="Times New Roman" w:hAnsi="Times New Roman" w:cs="Times New Roman"/>
          <w:lang w:val="da-DK"/>
        </w:rPr>
        <w:t xml:space="preserve"> Christians </w:t>
      </w:r>
      <w:r w:rsidRPr="00645E0C">
        <w:rPr>
          <w:rFonts w:ascii="Times New Roman" w:hAnsi="Times New Roman" w:cs="Times New Roman"/>
        </w:rPr>
        <w:t>engage in politics because, in word and</w:t>
      </w:r>
      <w:r w:rsidRPr="00645E0C">
        <w:rPr>
          <w:rFonts w:ascii="Times New Roman" w:hAnsi="Times New Roman" w:cs="Times New Roman"/>
          <w:lang w:val="nl-NL"/>
        </w:rPr>
        <w:t xml:space="preserve"> deed, we </w:t>
      </w:r>
      <w:r w:rsidRPr="00645E0C">
        <w:rPr>
          <w:rFonts w:ascii="Times New Roman" w:hAnsi="Times New Roman" w:cs="Times New Roman"/>
          <w:i/>
          <w:iCs/>
        </w:rPr>
        <w:t>are</w:t>
      </w:r>
      <w:r w:rsidRPr="00645E0C">
        <w:rPr>
          <w:rFonts w:ascii="Times New Roman" w:hAnsi="Times New Roman" w:cs="Times New Roman"/>
        </w:rPr>
        <w:t xml:space="preserve"> trying to encourage our neighbors to follow Jesus as their Lord and King.</w:t>
      </w:r>
    </w:p>
    <w:p w:rsidR="009026D7" w:rsidRPr="00645E0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0" w:line="240" w:lineRule="auto"/>
        <w:rPr>
          <w:rFonts w:ascii="Times New Roman" w:eastAsia="Helvetica" w:hAnsi="Times New Roman" w:cs="Times New Roman"/>
        </w:rPr>
      </w:pPr>
      <w:r w:rsidRPr="00645E0C">
        <w:rPr>
          <w:rFonts w:ascii="Times New Roman" w:eastAsia="Helvetica" w:hAnsi="Times New Roman" w:cs="Times New Roman"/>
        </w:rPr>
        <w:tab/>
        <w:t xml:space="preserve">Certainly, all that Jesus taught and did was </w:t>
      </w:r>
      <w:r w:rsidRPr="00645E0C">
        <w:rPr>
          <w:rFonts w:ascii="Times New Roman" w:hAnsi="Times New Roman" w:cs="Times New Roman"/>
        </w:rPr>
        <w:t>intended to influence and guide people toward what would be in their best interest. However, Jesus</w:t>
      </w:r>
      <w:r w:rsidRPr="00645E0C">
        <w:rPr>
          <w:rFonts w:ascii="Times New Roman" w:hAnsi="Times New Roman" w:cs="Times New Roman"/>
          <w:rtl/>
        </w:rPr>
        <w:t xml:space="preserve">’ </w:t>
      </w:r>
      <w:r w:rsidRPr="00645E0C">
        <w:rPr>
          <w:rFonts w:ascii="Times New Roman" w:hAnsi="Times New Roman" w:cs="Times New Roman"/>
        </w:rPr>
        <w:t xml:space="preserve">methods were not carnal even though His opponents resorted to </w:t>
      </w:r>
      <w:r w:rsidRPr="00645E0C">
        <w:rPr>
          <w:rFonts w:ascii="Times New Roman" w:hAnsi="Times New Roman" w:cs="Times New Roman"/>
          <w:rtl/>
          <w:lang w:val="ar-SA"/>
        </w:rPr>
        <w:t>“</w:t>
      </w:r>
      <w:r w:rsidRPr="00645E0C">
        <w:rPr>
          <w:rFonts w:ascii="Times New Roman" w:hAnsi="Times New Roman" w:cs="Times New Roman"/>
        </w:rPr>
        <w:t xml:space="preserve">politics as usual.” </w:t>
      </w:r>
      <w:r w:rsidRPr="00645E0C">
        <w:rPr>
          <w:rFonts w:ascii="Times New Roman" w:hAnsi="Times New Roman" w:cs="Times New Roman"/>
          <w:lang w:val="sv-SE"/>
        </w:rPr>
        <w:t>As Jesus</w:t>
      </w:r>
      <w:r w:rsidRPr="00645E0C">
        <w:rPr>
          <w:rFonts w:ascii="Times New Roman" w:hAnsi="Times New Roman" w:cs="Times New Roman"/>
          <w:rtl/>
        </w:rPr>
        <w:t xml:space="preserve">’ </w:t>
      </w:r>
      <w:r w:rsidRPr="00645E0C">
        <w:rPr>
          <w:rFonts w:ascii="Times New Roman" w:hAnsi="Times New Roman" w:cs="Times New Roman"/>
        </w:rPr>
        <w:t xml:space="preserve">followers, we must remember that </w:t>
      </w:r>
      <w:r w:rsidRPr="00645E0C">
        <w:rPr>
          <w:rFonts w:ascii="Times New Roman" w:hAnsi="Times New Roman" w:cs="Times New Roman"/>
          <w:rtl/>
          <w:lang w:val="ar-SA"/>
        </w:rPr>
        <w:t>“</w:t>
      </w:r>
      <w:r w:rsidRPr="00645E0C">
        <w:rPr>
          <w:rFonts w:ascii="Times New Roman" w:hAnsi="Times New Roman" w:cs="Times New Roman"/>
        </w:rPr>
        <w:t xml:space="preserve">the weapons of our warfare are not carnal, but mighty in God for pulling down strongholds, casting down arguments and every high thing that exalts itself against the knowledge of God, bringing every thought into captivity to the obedience of Christ” (2 Cor. 10:4,5). Thus </w:t>
      </w:r>
      <w:r w:rsidRPr="00645E0C">
        <w:rPr>
          <w:rFonts w:ascii="Times New Roman" w:hAnsi="Times New Roman" w:cs="Times New Roman"/>
          <w:rtl/>
          <w:lang w:val="ar-SA"/>
        </w:rPr>
        <w:t>“</w:t>
      </w:r>
      <w:r w:rsidRPr="00645E0C">
        <w:rPr>
          <w:rFonts w:ascii="Times New Roman" w:hAnsi="Times New Roman" w:cs="Times New Roman"/>
        </w:rPr>
        <w:t>politics as usual” is not in our arsenal of weapons to accomplish change.</w:t>
      </w:r>
    </w:p>
    <w:p w:rsidR="009026D7" w:rsidRPr="00645E0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0" w:line="240" w:lineRule="auto"/>
        <w:rPr>
          <w:rFonts w:ascii="Times New Roman" w:eastAsia="Helvetica" w:hAnsi="Times New Roman" w:cs="Times New Roman"/>
        </w:rPr>
      </w:pPr>
      <w:r w:rsidRPr="00645E0C">
        <w:rPr>
          <w:rFonts w:ascii="Times New Roman" w:eastAsia="Helvetica" w:hAnsi="Times New Roman" w:cs="Times New Roman"/>
        </w:rPr>
        <w:tab/>
        <w:t xml:space="preserve">Many </w:t>
      </w:r>
      <w:r w:rsidRPr="00645E0C">
        <w:rPr>
          <w:rFonts w:ascii="Times New Roman" w:hAnsi="Times New Roman" w:cs="Times New Roman"/>
        </w:rPr>
        <w:t xml:space="preserve">say that </w:t>
      </w:r>
      <w:r w:rsidRPr="00645E0C">
        <w:rPr>
          <w:rFonts w:ascii="Times New Roman" w:hAnsi="Times New Roman" w:cs="Times New Roman"/>
          <w:rtl/>
          <w:lang w:val="ar-SA"/>
        </w:rPr>
        <w:t>“</w:t>
      </w:r>
      <w:r w:rsidRPr="00645E0C">
        <w:rPr>
          <w:rFonts w:ascii="Times New Roman" w:hAnsi="Times New Roman" w:cs="Times New Roman"/>
        </w:rPr>
        <w:t>politics and religion don</w:t>
      </w:r>
      <w:r w:rsidRPr="00645E0C">
        <w:rPr>
          <w:rFonts w:ascii="Times New Roman" w:hAnsi="Times New Roman" w:cs="Times New Roman"/>
          <w:rtl/>
        </w:rPr>
        <w:t>’</w:t>
      </w:r>
      <w:r w:rsidRPr="00645E0C">
        <w:rPr>
          <w:rFonts w:ascii="Times New Roman" w:hAnsi="Times New Roman" w:cs="Times New Roman"/>
        </w:rPr>
        <w:t xml:space="preserve">t mix.” Yet if </w:t>
      </w:r>
      <w:r w:rsidRPr="00645E0C">
        <w:rPr>
          <w:rFonts w:ascii="Times New Roman" w:hAnsi="Times New Roman" w:cs="Times New Roman"/>
          <w:rtl/>
          <w:lang w:val="ar-SA"/>
        </w:rPr>
        <w:t>“</w:t>
      </w:r>
      <w:r w:rsidRPr="00645E0C">
        <w:rPr>
          <w:rFonts w:ascii="Times New Roman" w:hAnsi="Times New Roman" w:cs="Times New Roman"/>
          <w:i/>
          <w:iCs/>
        </w:rPr>
        <w:t>everything</w:t>
      </w:r>
      <w:r w:rsidRPr="00645E0C">
        <w:rPr>
          <w:rFonts w:ascii="Times New Roman" w:hAnsi="Times New Roman" w:cs="Times New Roman"/>
        </w:rPr>
        <w:t xml:space="preserve"> is politics,” then religion —regardless of how</w:t>
      </w:r>
      <w:r w:rsidRPr="00645E0C">
        <w:rPr>
          <w:rFonts w:ascii="Times New Roman" w:hAnsi="Times New Roman" w:cs="Times New Roman"/>
          <w:shd w:val="clear" w:color="auto" w:fill="FFFFFF"/>
        </w:rPr>
        <w:t xml:space="preserve"> one </w:t>
      </w:r>
      <w:r w:rsidRPr="00645E0C">
        <w:rPr>
          <w:rFonts w:ascii="Times New Roman" w:hAnsi="Times New Roman" w:cs="Times New Roman"/>
        </w:rPr>
        <w:t>defines it—must also be</w:t>
      </w:r>
      <w:r w:rsidRPr="00645E0C">
        <w:rPr>
          <w:rFonts w:ascii="Times New Roman" w:hAnsi="Times New Roman" w:cs="Times New Roman"/>
          <w:shd w:val="clear" w:color="auto" w:fill="FFFFFF"/>
        </w:rPr>
        <w:t xml:space="preserve"> </w:t>
      </w:r>
      <w:r w:rsidRPr="00645E0C">
        <w:rPr>
          <w:rFonts w:ascii="Times New Roman" w:hAnsi="Times New Roman" w:cs="Times New Roman"/>
        </w:rPr>
        <w:t xml:space="preserve">political. Again, what people mean by this statement depends on how they define the words </w:t>
      </w:r>
      <w:r w:rsidRPr="00645E0C">
        <w:rPr>
          <w:rFonts w:ascii="Times New Roman" w:hAnsi="Times New Roman" w:cs="Times New Roman"/>
          <w:i/>
          <w:iCs/>
        </w:rPr>
        <w:t>politics</w:t>
      </w:r>
      <w:r w:rsidRPr="00645E0C">
        <w:rPr>
          <w:rFonts w:ascii="Times New Roman" w:hAnsi="Times New Roman" w:cs="Times New Roman"/>
        </w:rPr>
        <w:t xml:space="preserve"> and </w:t>
      </w:r>
      <w:proofErr w:type="spellStart"/>
      <w:r w:rsidRPr="00645E0C">
        <w:rPr>
          <w:rFonts w:ascii="Times New Roman" w:hAnsi="Times New Roman" w:cs="Times New Roman"/>
          <w:i/>
          <w:iCs/>
          <w:lang w:val="it-IT"/>
        </w:rPr>
        <w:t>religion</w:t>
      </w:r>
      <w:proofErr w:type="spellEnd"/>
      <w:r w:rsidRPr="00645E0C">
        <w:rPr>
          <w:rFonts w:ascii="Times New Roman" w:hAnsi="Times New Roman" w:cs="Times New Roman"/>
        </w:rPr>
        <w:t>.</w:t>
      </w:r>
    </w:p>
    <w:p w:rsidR="009026D7" w:rsidRPr="00645E0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0" w:line="240" w:lineRule="auto"/>
        <w:rPr>
          <w:rFonts w:ascii="Times New Roman" w:eastAsia="Helvetica" w:hAnsi="Times New Roman" w:cs="Times New Roman"/>
        </w:rPr>
      </w:pPr>
      <w:r w:rsidRPr="00645E0C">
        <w:rPr>
          <w:rFonts w:ascii="Times New Roman" w:eastAsia="Helvetica" w:hAnsi="Times New Roman" w:cs="Times New Roman"/>
        </w:rPr>
        <w:tab/>
      </w:r>
      <w:r w:rsidRPr="00645E0C">
        <w:rPr>
          <w:rFonts w:ascii="Times New Roman" w:hAnsi="Times New Roman" w:cs="Times New Roman"/>
        </w:rPr>
        <w:t xml:space="preserve">For many, </w:t>
      </w:r>
      <w:proofErr w:type="spellStart"/>
      <w:r w:rsidRPr="00645E0C">
        <w:rPr>
          <w:rFonts w:ascii="Times New Roman" w:hAnsi="Times New Roman" w:cs="Times New Roman"/>
          <w:i/>
          <w:iCs/>
          <w:lang w:val="it-IT"/>
        </w:rPr>
        <w:t>religion</w:t>
      </w:r>
      <w:proofErr w:type="spellEnd"/>
      <w:r w:rsidRPr="00645E0C">
        <w:rPr>
          <w:rFonts w:ascii="Times New Roman" w:hAnsi="Times New Roman" w:cs="Times New Roman"/>
        </w:rPr>
        <w:t xml:space="preserve"> is a negative term with connotations of state churches or denominational hierarchies and other complex belief systems characterized by dominating power structures in organizations created by human traditions. While our English word </w:t>
      </w:r>
      <w:proofErr w:type="spellStart"/>
      <w:r w:rsidRPr="00645E0C">
        <w:rPr>
          <w:rFonts w:ascii="Times New Roman" w:hAnsi="Times New Roman" w:cs="Times New Roman"/>
          <w:i/>
          <w:iCs/>
          <w:lang w:val="it-IT"/>
        </w:rPr>
        <w:t>religion</w:t>
      </w:r>
      <w:proofErr w:type="spellEnd"/>
      <w:r w:rsidRPr="00645E0C">
        <w:rPr>
          <w:rFonts w:ascii="Times New Roman" w:hAnsi="Times New Roman" w:cs="Times New Roman"/>
        </w:rPr>
        <w:t xml:space="preserve"> may derive from the concept of being bound by a vow (as seen</w:t>
      </w:r>
      <w:r w:rsidRPr="00645E0C">
        <w:rPr>
          <w:rFonts w:ascii="Times New Roman" w:hAnsi="Times New Roman" w:cs="Times New Roman"/>
          <w:shd w:val="clear" w:color="auto" w:fill="FFFFFF"/>
        </w:rPr>
        <w:t xml:space="preserve"> in the </w:t>
      </w:r>
      <w:r w:rsidRPr="00645E0C">
        <w:rPr>
          <w:rFonts w:ascii="Times New Roman" w:hAnsi="Times New Roman" w:cs="Times New Roman"/>
        </w:rPr>
        <w:t>lives</w:t>
      </w:r>
      <w:r w:rsidRPr="00645E0C">
        <w:rPr>
          <w:rFonts w:ascii="Times New Roman" w:hAnsi="Times New Roman" w:cs="Times New Roman"/>
          <w:shd w:val="clear" w:color="auto" w:fill="FFFFFF"/>
        </w:rPr>
        <w:t xml:space="preserve"> of monks, priests, </w:t>
      </w:r>
      <w:r w:rsidRPr="00645E0C">
        <w:rPr>
          <w:rFonts w:ascii="Times New Roman" w:hAnsi="Times New Roman" w:cs="Times New Roman"/>
        </w:rPr>
        <w:t>and nuns), it</w:t>
      </w:r>
      <w:r w:rsidRPr="00645E0C">
        <w:rPr>
          <w:rFonts w:ascii="Times New Roman" w:hAnsi="Times New Roman" w:cs="Times New Roman"/>
          <w:shd w:val="clear" w:color="auto" w:fill="FFFFFF"/>
        </w:rPr>
        <w:t xml:space="preserve"> can be more </w:t>
      </w:r>
      <w:r w:rsidRPr="00645E0C">
        <w:rPr>
          <w:rFonts w:ascii="Times New Roman" w:hAnsi="Times New Roman" w:cs="Times New Roman"/>
        </w:rPr>
        <w:t>simply defined</w:t>
      </w:r>
      <w:r w:rsidRPr="00645E0C">
        <w:rPr>
          <w:rFonts w:ascii="Times New Roman" w:hAnsi="Times New Roman" w:cs="Times New Roman"/>
          <w:shd w:val="clear" w:color="auto" w:fill="FFFFFF"/>
        </w:rPr>
        <w:t xml:space="preserve"> as </w:t>
      </w:r>
      <w:r w:rsidRPr="00645E0C">
        <w:rPr>
          <w:rFonts w:ascii="Times New Roman" w:hAnsi="Times New Roman" w:cs="Times New Roman"/>
        </w:rPr>
        <w:t>an individual's</w:t>
      </w:r>
      <w:r w:rsidRPr="00645E0C">
        <w:rPr>
          <w:rFonts w:ascii="Times New Roman" w:hAnsi="Times New Roman" w:cs="Times New Roman"/>
          <w:shd w:val="clear" w:color="auto" w:fill="FFFFFF"/>
        </w:rPr>
        <w:t xml:space="preserve"> personal practice </w:t>
      </w:r>
      <w:r w:rsidRPr="00645E0C">
        <w:rPr>
          <w:rFonts w:ascii="Times New Roman" w:hAnsi="Times New Roman" w:cs="Times New Roman"/>
        </w:rPr>
        <w:t>of</w:t>
      </w:r>
      <w:r w:rsidRPr="00645E0C">
        <w:rPr>
          <w:rFonts w:ascii="Times New Roman" w:hAnsi="Times New Roman" w:cs="Times New Roman"/>
          <w:shd w:val="clear" w:color="auto" w:fill="FFFFFF"/>
        </w:rPr>
        <w:t xml:space="preserve"> devotion to God</w:t>
      </w:r>
      <w:r w:rsidRPr="00645E0C">
        <w:rPr>
          <w:rFonts w:ascii="Times New Roman" w:hAnsi="Times New Roman" w:cs="Times New Roman"/>
        </w:rPr>
        <w:t>. The reality of both good and bad kinds of religion is demonstrated by James</w:t>
      </w:r>
      <w:r w:rsidRPr="00645E0C">
        <w:rPr>
          <w:rFonts w:ascii="Times New Roman" w:hAnsi="Times New Roman" w:cs="Times New Roman"/>
          <w:rtl/>
        </w:rPr>
        <w:t>’</w:t>
      </w:r>
      <w:r w:rsidRPr="00645E0C">
        <w:rPr>
          <w:rFonts w:ascii="Times New Roman" w:hAnsi="Times New Roman" w:cs="Times New Roman"/>
        </w:rPr>
        <w:t>s distinction between vain and pure religion (</w:t>
      </w:r>
      <w:proofErr w:type="spellStart"/>
      <w:r w:rsidRPr="00645E0C">
        <w:rPr>
          <w:rFonts w:ascii="Times New Roman" w:hAnsi="Times New Roman" w:cs="Times New Roman"/>
        </w:rPr>
        <w:t>Js</w:t>
      </w:r>
      <w:proofErr w:type="spellEnd"/>
      <w:r w:rsidRPr="00645E0C">
        <w:rPr>
          <w:rFonts w:ascii="Times New Roman" w:hAnsi="Times New Roman" w:cs="Times New Roman"/>
        </w:rPr>
        <w:t>. 1:26,27).</w:t>
      </w:r>
    </w:p>
    <w:p w:rsidR="009026D7" w:rsidRPr="00645E0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0" w:line="240" w:lineRule="auto"/>
        <w:rPr>
          <w:rFonts w:ascii="Times New Roman" w:eastAsia="Helvetica" w:hAnsi="Times New Roman" w:cs="Times New Roman"/>
        </w:rPr>
      </w:pPr>
      <w:r w:rsidRPr="00645E0C">
        <w:rPr>
          <w:rFonts w:ascii="Times New Roman" w:eastAsia="Helvetica" w:hAnsi="Times New Roman" w:cs="Times New Roman"/>
        </w:rPr>
        <w:tab/>
        <w:t xml:space="preserve">What is usually meant by </w:t>
      </w:r>
      <w:r w:rsidRPr="00645E0C">
        <w:rPr>
          <w:rFonts w:ascii="Times New Roman" w:hAnsi="Times New Roman" w:cs="Times New Roman"/>
          <w:i/>
          <w:iCs/>
        </w:rPr>
        <w:t>politics</w:t>
      </w:r>
      <w:r w:rsidRPr="00645E0C">
        <w:rPr>
          <w:rFonts w:ascii="Times New Roman" w:hAnsi="Times New Roman" w:cs="Times New Roman"/>
        </w:rPr>
        <w:t xml:space="preserve"> in the claim that</w:t>
      </w:r>
      <w:r w:rsidRPr="00645E0C">
        <w:rPr>
          <w:rFonts w:ascii="Times New Roman" w:hAnsi="Times New Roman" w:cs="Times New Roman"/>
          <w:rtl/>
          <w:lang w:val="ar-SA"/>
        </w:rPr>
        <w:t xml:space="preserve"> “</w:t>
      </w:r>
      <w:r w:rsidRPr="00645E0C">
        <w:rPr>
          <w:rFonts w:ascii="Times New Roman" w:hAnsi="Times New Roman" w:cs="Times New Roman"/>
        </w:rPr>
        <w:t>politics and religion don</w:t>
      </w:r>
      <w:r w:rsidRPr="00645E0C">
        <w:rPr>
          <w:rFonts w:ascii="Times New Roman" w:hAnsi="Times New Roman" w:cs="Times New Roman"/>
          <w:rtl/>
        </w:rPr>
        <w:t>’</w:t>
      </w:r>
      <w:r w:rsidRPr="00645E0C">
        <w:rPr>
          <w:rFonts w:ascii="Times New Roman" w:hAnsi="Times New Roman" w:cs="Times New Roman"/>
        </w:rPr>
        <w:t xml:space="preserve">t mix” is </w:t>
      </w:r>
      <w:r w:rsidRPr="00645E0C">
        <w:rPr>
          <w:rFonts w:ascii="Times New Roman" w:hAnsi="Times New Roman" w:cs="Times New Roman"/>
          <w:i/>
          <w:iCs/>
        </w:rPr>
        <w:t>not</w:t>
      </w:r>
      <w:r w:rsidRPr="00645E0C">
        <w:rPr>
          <w:rFonts w:ascii="Times New Roman" w:hAnsi="Times New Roman" w:cs="Times New Roman"/>
        </w:rPr>
        <w:t xml:space="preserve"> the general influence one might have over his neighbors. Rather, it is </w:t>
      </w:r>
      <w:r w:rsidRPr="00645E0C">
        <w:rPr>
          <w:rFonts w:ascii="Times New Roman" w:hAnsi="Times New Roman" w:cs="Times New Roman"/>
          <w:rtl/>
          <w:lang w:val="ar-SA"/>
        </w:rPr>
        <w:t>“</w:t>
      </w:r>
      <w:r w:rsidRPr="00645E0C">
        <w:rPr>
          <w:rFonts w:ascii="Times New Roman" w:hAnsi="Times New Roman" w:cs="Times New Roman"/>
        </w:rPr>
        <w:t>politics as usual.” It is the pursuit for power through various political parties and their carnal machinations.</w:t>
      </w:r>
    </w:p>
    <w:p w:rsidR="009026D7" w:rsidRPr="00645E0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0" w:line="240" w:lineRule="auto"/>
        <w:rPr>
          <w:rFonts w:ascii="Times New Roman" w:eastAsia="Helvetica" w:hAnsi="Times New Roman" w:cs="Times New Roman"/>
        </w:rPr>
      </w:pPr>
      <w:r w:rsidRPr="00645E0C">
        <w:rPr>
          <w:rFonts w:ascii="Times New Roman" w:eastAsia="Helvetica" w:hAnsi="Times New Roman" w:cs="Times New Roman"/>
        </w:rPr>
        <w:lastRenderedPageBreak/>
        <w:tab/>
        <w:t>Jesus explicitly warned His disciples against</w:t>
      </w:r>
      <w:r w:rsidRPr="00645E0C">
        <w:rPr>
          <w:rFonts w:ascii="Times New Roman" w:hAnsi="Times New Roman" w:cs="Times New Roman"/>
        </w:rPr>
        <w:t xml:space="preserve"> engaging in</w:t>
      </w:r>
      <w:r w:rsidRPr="00645E0C">
        <w:rPr>
          <w:rFonts w:ascii="Times New Roman" w:hAnsi="Times New Roman" w:cs="Times New Roman"/>
          <w:rtl/>
          <w:lang w:val="ar-SA"/>
        </w:rPr>
        <w:t xml:space="preserve"> “</w:t>
      </w:r>
      <w:r w:rsidRPr="00645E0C">
        <w:rPr>
          <w:rFonts w:ascii="Times New Roman" w:hAnsi="Times New Roman" w:cs="Times New Roman"/>
        </w:rPr>
        <w:t>politics as usual” when some of them ignorantly and ill-advisedly sought to secure positions of power in Jesus</w:t>
      </w:r>
      <w:r w:rsidRPr="00645E0C">
        <w:rPr>
          <w:rFonts w:ascii="Times New Roman" w:hAnsi="Times New Roman" w:cs="Times New Roman"/>
          <w:rtl/>
        </w:rPr>
        <w:t xml:space="preserve">’ </w:t>
      </w:r>
      <w:r w:rsidRPr="00645E0C">
        <w:rPr>
          <w:rFonts w:ascii="Times New Roman" w:hAnsi="Times New Roman" w:cs="Times New Roman"/>
        </w:rPr>
        <w:t xml:space="preserve">coming kingdom. In correcting them, Jesus observed, </w:t>
      </w:r>
      <w:r w:rsidRPr="00645E0C">
        <w:rPr>
          <w:rFonts w:ascii="Times New Roman" w:hAnsi="Times New Roman" w:cs="Times New Roman"/>
          <w:rtl/>
          <w:lang w:val="ar-SA"/>
        </w:rPr>
        <w:t>“</w:t>
      </w:r>
      <w:r w:rsidRPr="00645E0C">
        <w:rPr>
          <w:rFonts w:ascii="Times New Roman" w:hAnsi="Times New Roman" w:cs="Times New Roman"/>
        </w:rPr>
        <w:t xml:space="preserve">You know that the rulers of the Gentiles lord it over them, and those that are great exercise authority over them.” Then He clearly declared, </w:t>
      </w:r>
      <w:r w:rsidRPr="00645E0C">
        <w:rPr>
          <w:rFonts w:ascii="Times New Roman" w:hAnsi="Times New Roman" w:cs="Times New Roman"/>
          <w:rtl/>
          <w:lang w:val="ar-SA"/>
        </w:rPr>
        <w:t>“</w:t>
      </w:r>
      <w:r w:rsidRPr="00645E0C">
        <w:rPr>
          <w:rFonts w:ascii="Times New Roman" w:hAnsi="Times New Roman" w:cs="Times New Roman"/>
        </w:rPr>
        <w:t xml:space="preserve">Yet it shall not be so among you” </w:t>
      </w:r>
      <w:r w:rsidRPr="00645E0C">
        <w:rPr>
          <w:rFonts w:ascii="Times New Roman" w:hAnsi="Times New Roman" w:cs="Times New Roman"/>
          <w:lang w:val="it-IT"/>
        </w:rPr>
        <w:t>(Matt</w:t>
      </w:r>
      <w:r w:rsidRPr="00645E0C">
        <w:rPr>
          <w:rFonts w:ascii="Times New Roman" w:hAnsi="Times New Roman" w:cs="Times New Roman"/>
        </w:rPr>
        <w:t>. 20:25,26).</w:t>
      </w:r>
    </w:p>
    <w:p w:rsidR="009026D7" w:rsidRPr="00645E0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0" w:line="240" w:lineRule="auto"/>
        <w:rPr>
          <w:rFonts w:ascii="Times New Roman" w:eastAsia="Helvetica" w:hAnsi="Times New Roman" w:cs="Times New Roman"/>
        </w:rPr>
      </w:pPr>
      <w:r w:rsidRPr="00645E0C">
        <w:rPr>
          <w:rFonts w:ascii="Times New Roman" w:eastAsia="Helvetica" w:hAnsi="Times New Roman" w:cs="Times New Roman"/>
        </w:rPr>
        <w:tab/>
      </w:r>
      <w:r w:rsidRPr="00645E0C">
        <w:rPr>
          <w:rFonts w:ascii="Times New Roman" w:hAnsi="Times New Roman" w:cs="Times New Roman"/>
        </w:rPr>
        <w:t xml:space="preserve">Most would agree that Jesus meant that </w:t>
      </w:r>
      <w:r w:rsidRPr="00645E0C">
        <w:rPr>
          <w:rFonts w:ascii="Times New Roman" w:hAnsi="Times New Roman" w:cs="Times New Roman"/>
          <w:i/>
          <w:iCs/>
        </w:rPr>
        <w:t>His kingdom</w:t>
      </w:r>
      <w:r w:rsidRPr="00645E0C">
        <w:rPr>
          <w:rFonts w:ascii="Times New Roman" w:hAnsi="Times New Roman" w:cs="Times New Roman"/>
        </w:rPr>
        <w:t xml:space="preserve"> would not be governed by </w:t>
      </w:r>
      <w:r w:rsidRPr="00645E0C">
        <w:rPr>
          <w:rFonts w:ascii="Times New Roman" w:hAnsi="Times New Roman" w:cs="Times New Roman"/>
          <w:rtl/>
          <w:lang w:val="ar-SA"/>
        </w:rPr>
        <w:t>“</w:t>
      </w:r>
      <w:r w:rsidRPr="00645E0C">
        <w:rPr>
          <w:rFonts w:ascii="Times New Roman" w:hAnsi="Times New Roman" w:cs="Times New Roman"/>
        </w:rPr>
        <w:t>politics as usual.” However, many Christians compartmentalize Jesus</w:t>
      </w:r>
      <w:r w:rsidRPr="00645E0C">
        <w:rPr>
          <w:rFonts w:ascii="Times New Roman" w:hAnsi="Times New Roman" w:cs="Times New Roman"/>
          <w:rtl/>
        </w:rPr>
        <w:t xml:space="preserve">’ </w:t>
      </w:r>
      <w:r w:rsidRPr="00645E0C">
        <w:rPr>
          <w:rFonts w:ascii="Times New Roman" w:hAnsi="Times New Roman" w:cs="Times New Roman"/>
        </w:rPr>
        <w:t>words and thereby reason that they can</w:t>
      </w:r>
      <w:r w:rsidRPr="00645E0C">
        <w:rPr>
          <w:rFonts w:ascii="Times New Roman" w:hAnsi="Times New Roman" w:cs="Times New Roman"/>
          <w:lang w:val="fr-FR"/>
        </w:rPr>
        <w:t xml:space="preserve"> engage in </w:t>
      </w:r>
      <w:r w:rsidRPr="00645E0C">
        <w:rPr>
          <w:rFonts w:ascii="Times New Roman" w:hAnsi="Times New Roman" w:cs="Times New Roman"/>
          <w:rtl/>
          <w:lang w:val="ar-SA"/>
        </w:rPr>
        <w:t>“</w:t>
      </w:r>
      <w:r w:rsidRPr="00645E0C">
        <w:rPr>
          <w:rFonts w:ascii="Times New Roman" w:hAnsi="Times New Roman" w:cs="Times New Roman"/>
        </w:rPr>
        <w:t xml:space="preserve">politics as usual” </w:t>
      </w:r>
      <w:r w:rsidRPr="00645E0C">
        <w:rPr>
          <w:rFonts w:ascii="Times New Roman" w:hAnsi="Times New Roman" w:cs="Times New Roman"/>
          <w:i/>
          <w:iCs/>
        </w:rPr>
        <w:t>outside</w:t>
      </w:r>
      <w:r w:rsidRPr="00645E0C">
        <w:rPr>
          <w:rFonts w:ascii="Times New Roman" w:hAnsi="Times New Roman" w:cs="Times New Roman"/>
        </w:rPr>
        <w:t xml:space="preserve"> the kingdom of God. This rationale reflects an inaccurate and unhealthy view of what it means to be a citizen of Christ</w:t>
      </w:r>
      <w:r w:rsidRPr="00645E0C">
        <w:rPr>
          <w:rFonts w:ascii="Times New Roman" w:hAnsi="Times New Roman" w:cs="Times New Roman"/>
          <w:rtl/>
        </w:rPr>
        <w:t>’</w:t>
      </w:r>
      <w:r w:rsidRPr="00645E0C">
        <w:rPr>
          <w:rFonts w:ascii="Times New Roman" w:hAnsi="Times New Roman" w:cs="Times New Roman"/>
        </w:rPr>
        <w:t>s kingdom.</w:t>
      </w:r>
    </w:p>
    <w:p w:rsidR="009026D7" w:rsidRPr="00645E0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0" w:line="240" w:lineRule="auto"/>
        <w:rPr>
          <w:rFonts w:ascii="Times New Roman" w:eastAsia="Helvetica" w:hAnsi="Times New Roman" w:cs="Times New Roman"/>
        </w:rPr>
      </w:pPr>
      <w:r w:rsidRPr="00645E0C">
        <w:rPr>
          <w:rFonts w:ascii="Times New Roman" w:eastAsia="Helvetica" w:hAnsi="Times New Roman" w:cs="Times New Roman"/>
        </w:rPr>
        <w:tab/>
      </w:r>
      <w:r w:rsidRPr="00645E0C">
        <w:rPr>
          <w:rFonts w:ascii="Times New Roman" w:hAnsi="Times New Roman" w:cs="Times New Roman"/>
        </w:rPr>
        <w:t xml:space="preserve">God </w:t>
      </w:r>
      <w:r w:rsidRPr="00645E0C">
        <w:rPr>
          <w:rFonts w:ascii="Times New Roman" w:hAnsi="Times New Roman" w:cs="Times New Roman"/>
          <w:rtl/>
          <w:lang w:val="ar-SA"/>
        </w:rPr>
        <w:t>“</w:t>
      </w:r>
      <w:r w:rsidRPr="00645E0C">
        <w:rPr>
          <w:rFonts w:ascii="Times New Roman" w:hAnsi="Times New Roman" w:cs="Times New Roman"/>
        </w:rPr>
        <w:t>has delivered us from the power of darkness and translated us into the kingdom of the Son of His love, in whom we have redemption through His blood, the forgiveness of sins” (Col. 1:13,14). This transfer into Christ</w:t>
      </w:r>
      <w:r w:rsidRPr="00645E0C">
        <w:rPr>
          <w:rFonts w:ascii="Times New Roman" w:hAnsi="Times New Roman" w:cs="Times New Roman"/>
          <w:rtl/>
        </w:rPr>
        <w:t>’</w:t>
      </w:r>
      <w:r w:rsidRPr="00645E0C">
        <w:rPr>
          <w:rFonts w:ascii="Times New Roman" w:hAnsi="Times New Roman" w:cs="Times New Roman"/>
        </w:rPr>
        <w:t xml:space="preserve">s kingdom does not permit us to step back into </w:t>
      </w:r>
      <w:r w:rsidRPr="00645E0C">
        <w:rPr>
          <w:rFonts w:ascii="Times New Roman" w:hAnsi="Times New Roman" w:cs="Times New Roman"/>
          <w:rtl/>
          <w:lang w:val="ar-SA"/>
        </w:rPr>
        <w:t>“</w:t>
      </w:r>
      <w:r w:rsidRPr="00645E0C">
        <w:rPr>
          <w:rFonts w:ascii="Times New Roman" w:hAnsi="Times New Roman" w:cs="Times New Roman"/>
        </w:rPr>
        <w:t xml:space="preserve">politics as usual.” Rather, Paul admonishes, </w:t>
      </w:r>
      <w:r w:rsidRPr="00645E0C">
        <w:rPr>
          <w:rFonts w:ascii="Times New Roman" w:hAnsi="Times New Roman" w:cs="Times New Roman"/>
          <w:rtl/>
          <w:lang w:val="ar-SA"/>
        </w:rPr>
        <w:t>“</w:t>
      </w:r>
      <w:r w:rsidRPr="00645E0C">
        <w:rPr>
          <w:rFonts w:ascii="Times New Roman" w:hAnsi="Times New Roman" w:cs="Times New Roman"/>
        </w:rPr>
        <w:t xml:space="preserve">Set your mind on things above, not on things on the earth” (3:2). </w:t>
      </w:r>
    </w:p>
    <w:p w:rsidR="009026D7" w:rsidRPr="00645E0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0" w:line="240" w:lineRule="auto"/>
        <w:rPr>
          <w:rFonts w:ascii="Times New Roman" w:eastAsia="Helvetica" w:hAnsi="Times New Roman" w:cs="Times New Roman"/>
        </w:rPr>
      </w:pPr>
      <w:r w:rsidRPr="00645E0C">
        <w:rPr>
          <w:rFonts w:ascii="Times New Roman" w:eastAsia="Helvetica" w:hAnsi="Times New Roman" w:cs="Times New Roman"/>
        </w:rPr>
        <w:tab/>
        <w:t>Please do not misunderstand me. I am not saying that a saint must completely</w:t>
      </w:r>
      <w:r w:rsidRPr="00645E0C">
        <w:rPr>
          <w:rFonts w:ascii="Times New Roman" w:hAnsi="Times New Roman" w:cs="Times New Roman"/>
        </w:rPr>
        <w:t xml:space="preserve"> abstain from earthly things, political discourse, or the privileges that come with citizenship in an earthly city or </w:t>
      </w:r>
      <w:r w:rsidRPr="00645E0C">
        <w:rPr>
          <w:rFonts w:ascii="Times New Roman" w:hAnsi="Times New Roman" w:cs="Times New Roman"/>
          <w:lang w:val="fr-FR"/>
        </w:rPr>
        <w:t>nation</w:t>
      </w:r>
      <w:r w:rsidRPr="00645E0C">
        <w:rPr>
          <w:rFonts w:ascii="Times New Roman" w:hAnsi="Times New Roman" w:cs="Times New Roman"/>
        </w:rPr>
        <w:t>. (Clearly, Paul used his Roman citizenship</w:t>
      </w:r>
      <w:r w:rsidRPr="00645E0C">
        <w:rPr>
          <w:rFonts w:ascii="Times New Roman" w:hAnsi="Times New Roman" w:cs="Times New Roman"/>
          <w:lang w:val="ru-RU"/>
        </w:rPr>
        <w:t xml:space="preserve"> - </w:t>
      </w:r>
      <w:proofErr w:type="spellStart"/>
      <w:r w:rsidRPr="00645E0C">
        <w:rPr>
          <w:rFonts w:ascii="Times New Roman" w:hAnsi="Times New Roman" w:cs="Times New Roman"/>
          <w:lang w:val="ru-RU"/>
        </w:rPr>
        <w:t>Ac</w:t>
      </w:r>
      <w:proofErr w:type="spellEnd"/>
      <w:r w:rsidRPr="00645E0C">
        <w:rPr>
          <w:rFonts w:ascii="Times New Roman" w:hAnsi="Times New Roman" w:cs="Times New Roman"/>
        </w:rPr>
        <w:t>. 16:37; 22:25-29; 25:10-12). However, we must cautiously observe that politics has also been called</w:t>
      </w:r>
      <w:r w:rsidRPr="00645E0C">
        <w:rPr>
          <w:rFonts w:ascii="Times New Roman" w:hAnsi="Times New Roman" w:cs="Times New Roman"/>
          <w:rtl/>
          <w:lang w:val="ar-SA"/>
        </w:rPr>
        <w:t xml:space="preserve"> “</w:t>
      </w:r>
      <w:r w:rsidRPr="00645E0C">
        <w:rPr>
          <w:rFonts w:ascii="Times New Roman" w:hAnsi="Times New Roman" w:cs="Times New Roman"/>
        </w:rPr>
        <w:t xml:space="preserve">the art of compromise.” While followers of Jesus do enjoy great freedom in Him, we are not at liberty to compromise the law, teachings, or values of King Jesus in order to serve others or their causes (cf. 1 Cor. 9:19-23). </w:t>
      </w:r>
      <w:r w:rsidRPr="00645E0C">
        <w:rPr>
          <w:rFonts w:ascii="Times New Roman" w:hAnsi="Times New Roman" w:cs="Times New Roman"/>
          <w:rtl/>
          <w:lang w:val="ar-SA"/>
        </w:rPr>
        <w:t>“</w:t>
      </w:r>
      <w:r w:rsidRPr="00645E0C">
        <w:rPr>
          <w:rFonts w:ascii="Times New Roman" w:hAnsi="Times New Roman" w:cs="Times New Roman"/>
        </w:rPr>
        <w:t>Politics as usual” often demands such compromises.</w:t>
      </w:r>
    </w:p>
    <w:p w:rsidR="009026D7" w:rsidRPr="00645E0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0" w:line="240" w:lineRule="auto"/>
        <w:rPr>
          <w:rFonts w:ascii="Times New Roman" w:eastAsia="Helvetica" w:hAnsi="Times New Roman" w:cs="Times New Roman"/>
        </w:rPr>
      </w:pPr>
      <w:r w:rsidRPr="00645E0C">
        <w:rPr>
          <w:rFonts w:ascii="Times New Roman" w:eastAsia="Helvetica" w:hAnsi="Times New Roman" w:cs="Times New Roman"/>
          <w:rtl/>
          <w:lang w:val="ar-SA"/>
        </w:rPr>
        <w:tab/>
        <w:t>“</w:t>
      </w:r>
      <w:r w:rsidRPr="00645E0C">
        <w:rPr>
          <w:rFonts w:ascii="Times New Roman" w:hAnsi="Times New Roman" w:cs="Times New Roman"/>
        </w:rPr>
        <w:t xml:space="preserve">Politics as usual” often distracts us from our true identity. Patriotism and political involvement can </w:t>
      </w:r>
      <w:r w:rsidRPr="00645E0C">
        <w:rPr>
          <w:rFonts w:ascii="Times New Roman" w:hAnsi="Times New Roman" w:cs="Times New Roman"/>
          <w:i/>
          <w:iCs/>
        </w:rPr>
        <w:t>often</w:t>
      </w:r>
      <w:r w:rsidRPr="00645E0C">
        <w:rPr>
          <w:rFonts w:ascii="Times New Roman" w:hAnsi="Times New Roman" w:cs="Times New Roman"/>
        </w:rPr>
        <w:t xml:space="preserve"> evoke a passionate loyalty that should be reserved for the kingdom of God. Indeed, many people across the political spectrum imagine that their engagement in worldly politics brings glory to God; however</w:t>
      </w:r>
      <w:r w:rsidRPr="00645E0C">
        <w:rPr>
          <w:rFonts w:ascii="Times New Roman" w:hAnsi="Times New Roman" w:cs="Times New Roman"/>
          <w:lang w:val="de-DE"/>
        </w:rPr>
        <w:t xml:space="preserve">, such </w:t>
      </w:r>
      <w:proofErr w:type="spellStart"/>
      <w:r w:rsidRPr="00645E0C">
        <w:rPr>
          <w:rFonts w:ascii="Times New Roman" w:hAnsi="Times New Roman" w:cs="Times New Roman"/>
          <w:lang w:val="de-DE"/>
        </w:rPr>
        <w:t>entanglements</w:t>
      </w:r>
      <w:proofErr w:type="spellEnd"/>
      <w:r w:rsidRPr="00645E0C">
        <w:rPr>
          <w:rFonts w:ascii="Times New Roman" w:hAnsi="Times New Roman" w:cs="Times New Roman"/>
          <w:lang w:val="de-DE"/>
        </w:rPr>
        <w:t xml:space="preserve"> </w:t>
      </w:r>
      <w:r w:rsidRPr="00645E0C">
        <w:rPr>
          <w:rFonts w:ascii="Times New Roman" w:hAnsi="Times New Roman" w:cs="Times New Roman"/>
        </w:rPr>
        <w:t xml:space="preserve">frequently lead to being </w:t>
      </w:r>
      <w:r w:rsidRPr="00645E0C">
        <w:rPr>
          <w:rFonts w:ascii="Times New Roman" w:hAnsi="Times New Roman" w:cs="Times New Roman"/>
          <w:rtl/>
          <w:lang w:val="ar-SA"/>
        </w:rPr>
        <w:t>“</w:t>
      </w:r>
      <w:r w:rsidRPr="00645E0C">
        <w:rPr>
          <w:rFonts w:ascii="Times New Roman" w:hAnsi="Times New Roman" w:cs="Times New Roman"/>
        </w:rPr>
        <w:t>unequally yoked with unbelievers.”</w:t>
      </w:r>
    </w:p>
    <w:p w:rsidR="009026D7" w:rsidRPr="00645E0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0" w:line="240" w:lineRule="auto"/>
        <w:rPr>
          <w:rFonts w:ascii="Times New Roman" w:eastAsia="Helvetica" w:hAnsi="Times New Roman" w:cs="Times New Roman"/>
        </w:rPr>
      </w:pPr>
      <w:r w:rsidRPr="00645E0C">
        <w:rPr>
          <w:rFonts w:ascii="Times New Roman" w:eastAsia="Helvetica" w:hAnsi="Times New Roman" w:cs="Times New Roman"/>
        </w:rPr>
        <w:tab/>
      </w:r>
      <w:r w:rsidRPr="00645E0C">
        <w:rPr>
          <w:rFonts w:ascii="Times New Roman" w:hAnsi="Times New Roman" w:cs="Times New Roman"/>
        </w:rPr>
        <w:t xml:space="preserve">Even the worldly have observed that “politics makes for strange bedfellows.” Thus, saints must be continually asking themselves, </w:t>
      </w:r>
      <w:r w:rsidRPr="00645E0C">
        <w:rPr>
          <w:rFonts w:ascii="Times New Roman" w:hAnsi="Times New Roman" w:cs="Times New Roman"/>
          <w:rtl/>
          <w:lang w:val="ar-SA"/>
        </w:rPr>
        <w:t>“</w:t>
      </w:r>
      <w:r w:rsidRPr="00645E0C">
        <w:rPr>
          <w:rFonts w:ascii="Times New Roman" w:hAnsi="Times New Roman" w:cs="Times New Roman"/>
        </w:rPr>
        <w:t xml:space="preserve">What fellowship has righteousness with lawlessness? And what communion has light with darkness? And what accord has Christ with wickedness? Or what part has a believer with an unbeliever? And what agreement has the temple of God with idols? For you are the temple of the living God” </w:t>
      </w:r>
      <w:r w:rsidRPr="00645E0C">
        <w:rPr>
          <w:rFonts w:ascii="Times New Roman" w:hAnsi="Times New Roman" w:cs="Times New Roman"/>
          <w:lang w:val="pt-PT"/>
        </w:rPr>
        <w:t>(2 Cor. 6:14-16).</w:t>
      </w:r>
    </w:p>
    <w:p w:rsidR="009026D7" w:rsidRPr="00645E0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0" w:line="240" w:lineRule="auto"/>
        <w:rPr>
          <w:rFonts w:ascii="Times New Roman" w:eastAsia="Helvetica" w:hAnsi="Times New Roman" w:cs="Times New Roman"/>
        </w:rPr>
      </w:pPr>
      <w:r w:rsidRPr="00645E0C">
        <w:rPr>
          <w:rFonts w:ascii="Times New Roman" w:eastAsia="Helvetica" w:hAnsi="Times New Roman" w:cs="Times New Roman"/>
        </w:rPr>
        <w:tab/>
        <w:t xml:space="preserve">For Christians, our means of </w:t>
      </w:r>
      <w:r w:rsidRPr="00645E0C">
        <w:rPr>
          <w:rFonts w:ascii="Times New Roman" w:hAnsi="Times New Roman" w:cs="Times New Roman"/>
        </w:rPr>
        <w:t xml:space="preserve">effecting lasting change is not through popularly elected officials or their appointed judges. </w:t>
      </w:r>
      <w:r w:rsidRPr="00645E0C">
        <w:rPr>
          <w:rFonts w:ascii="Times New Roman" w:hAnsi="Times New Roman" w:cs="Times New Roman"/>
          <w:rtl/>
          <w:lang w:val="ar-SA"/>
        </w:rPr>
        <w:t>“</w:t>
      </w:r>
      <w:r w:rsidRPr="00645E0C">
        <w:rPr>
          <w:rFonts w:ascii="Times New Roman" w:hAnsi="Times New Roman" w:cs="Times New Roman"/>
        </w:rPr>
        <w:t xml:space="preserve">Therefore, </w:t>
      </w:r>
      <w:r w:rsidRPr="00645E0C">
        <w:rPr>
          <w:rFonts w:ascii="Times New Roman" w:hAnsi="Times New Roman" w:cs="Times New Roman"/>
          <w:rtl/>
        </w:rPr>
        <w:t>‘</w:t>
      </w:r>
      <w:r w:rsidRPr="00645E0C">
        <w:rPr>
          <w:rFonts w:ascii="Times New Roman" w:hAnsi="Times New Roman" w:cs="Times New Roman"/>
        </w:rPr>
        <w:t>Come out from among them and be separate,</w:t>
      </w:r>
      <w:r w:rsidRPr="00645E0C">
        <w:rPr>
          <w:rFonts w:ascii="Times New Roman" w:hAnsi="Times New Roman" w:cs="Times New Roman"/>
          <w:rtl/>
        </w:rPr>
        <w:t xml:space="preserve">’ </w:t>
      </w:r>
      <w:r w:rsidRPr="00645E0C">
        <w:rPr>
          <w:rFonts w:ascii="Times New Roman" w:hAnsi="Times New Roman" w:cs="Times New Roman"/>
        </w:rPr>
        <w:t xml:space="preserve">says the Lord, </w:t>
      </w:r>
      <w:r w:rsidRPr="00645E0C">
        <w:rPr>
          <w:rFonts w:ascii="Times New Roman" w:hAnsi="Times New Roman" w:cs="Times New Roman"/>
          <w:rtl/>
        </w:rPr>
        <w:t>‘</w:t>
      </w:r>
      <w:r w:rsidRPr="00645E0C">
        <w:rPr>
          <w:rFonts w:ascii="Times New Roman" w:hAnsi="Times New Roman" w:cs="Times New Roman"/>
        </w:rPr>
        <w:t>Do not touch what is unclean, and I will receive you. I will be a Father to you, and you shall be My sons and daughters,</w:t>
      </w:r>
      <w:r w:rsidRPr="00645E0C">
        <w:rPr>
          <w:rFonts w:ascii="Times New Roman" w:hAnsi="Times New Roman" w:cs="Times New Roman"/>
          <w:rtl/>
        </w:rPr>
        <w:t xml:space="preserve">’ </w:t>
      </w:r>
      <w:r w:rsidRPr="00645E0C">
        <w:rPr>
          <w:rFonts w:ascii="Times New Roman" w:hAnsi="Times New Roman" w:cs="Times New Roman"/>
        </w:rPr>
        <w:t xml:space="preserve">says the Lord Almighty” </w:t>
      </w:r>
      <w:r w:rsidRPr="00645E0C">
        <w:rPr>
          <w:rFonts w:ascii="Times New Roman" w:hAnsi="Times New Roman" w:cs="Times New Roman"/>
          <w:lang w:val="it-IT"/>
        </w:rPr>
        <w:t>(</w:t>
      </w:r>
      <w:proofErr w:type="spellStart"/>
      <w:r w:rsidRPr="00645E0C">
        <w:rPr>
          <w:rFonts w:ascii="Times New Roman" w:hAnsi="Times New Roman" w:cs="Times New Roman"/>
          <w:lang w:val="it-IT"/>
        </w:rPr>
        <w:t>vv</w:t>
      </w:r>
      <w:proofErr w:type="spellEnd"/>
      <w:r w:rsidRPr="00645E0C">
        <w:rPr>
          <w:rFonts w:ascii="Times New Roman" w:hAnsi="Times New Roman" w:cs="Times New Roman"/>
          <w:lang w:val="it-IT"/>
        </w:rPr>
        <w:t xml:space="preserve"> 17,18).</w:t>
      </w:r>
    </w:p>
    <w:p w:rsidR="009026D7" w:rsidRPr="00645E0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0" w:line="240" w:lineRule="auto"/>
        <w:rPr>
          <w:rFonts w:ascii="Times New Roman" w:eastAsia="Helvetica" w:hAnsi="Times New Roman" w:cs="Times New Roman"/>
        </w:rPr>
      </w:pPr>
      <w:r w:rsidRPr="00645E0C">
        <w:rPr>
          <w:rFonts w:ascii="Times New Roman" w:eastAsia="Helvetica" w:hAnsi="Times New Roman" w:cs="Times New Roman"/>
        </w:rPr>
        <w:tab/>
        <w:t xml:space="preserve">The opportunity to vote is a cherished liberty. It is right to do so as conscience permits; but do not imagine that hearts are </w:t>
      </w:r>
      <w:r w:rsidRPr="00645E0C">
        <w:rPr>
          <w:rFonts w:ascii="Times New Roman" w:hAnsi="Times New Roman" w:cs="Times New Roman"/>
        </w:rPr>
        <w:t xml:space="preserve">transformed by majority rule, laws, or executive orders. The saints who </w:t>
      </w:r>
      <w:r w:rsidRPr="00645E0C">
        <w:rPr>
          <w:rFonts w:ascii="Times New Roman" w:hAnsi="Times New Roman" w:cs="Times New Roman"/>
          <w:rtl/>
          <w:lang w:val="ar-SA"/>
        </w:rPr>
        <w:t>“</w:t>
      </w:r>
      <w:r w:rsidRPr="00645E0C">
        <w:rPr>
          <w:rFonts w:ascii="Times New Roman" w:hAnsi="Times New Roman" w:cs="Times New Roman"/>
        </w:rPr>
        <w:t xml:space="preserve">turned the world upside down” (Ac. 17:6) did so with the gospel rather than by populating the halls of political power with individuals who merely shared some of their values. </w:t>
      </w:r>
    </w:p>
    <w:p w:rsidR="009026D7" w:rsidRPr="00645E0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0" w:line="240" w:lineRule="auto"/>
        <w:rPr>
          <w:rFonts w:ascii="Times New Roman" w:hAnsi="Times New Roman" w:cs="Times New Roman"/>
        </w:rPr>
      </w:pPr>
      <w:r w:rsidRPr="00645E0C">
        <w:rPr>
          <w:rFonts w:ascii="Times New Roman" w:eastAsia="Helvetica" w:hAnsi="Times New Roman" w:cs="Times New Roman"/>
        </w:rPr>
        <w:tab/>
      </w:r>
      <w:r w:rsidRPr="00645E0C">
        <w:rPr>
          <w:rFonts w:ascii="Times New Roman" w:hAnsi="Times New Roman" w:cs="Times New Roman"/>
        </w:rPr>
        <w:t xml:space="preserve">What are we truly seeking? If we are sincere in seeking the peace of the place where we presently live, then let us pray to God and place our trust in Him. Let us embrace the Prince of Peace instead of embracing “politics as usual.” Let us humbly identify as migrants who confess that </w:t>
      </w:r>
      <w:r w:rsidRPr="00645E0C">
        <w:rPr>
          <w:rFonts w:ascii="Times New Roman" w:hAnsi="Times New Roman" w:cs="Times New Roman"/>
          <w:rtl/>
          <w:lang w:val="ar-SA"/>
        </w:rPr>
        <w:t>“</w:t>
      </w:r>
      <w:r w:rsidRPr="00645E0C">
        <w:rPr>
          <w:rFonts w:ascii="Times New Roman" w:hAnsi="Times New Roman" w:cs="Times New Roman"/>
        </w:rPr>
        <w:t>here we have no continuing city, but we seek the one to come” (Heb.13:14</w:t>
      </w:r>
      <w:proofErr w:type="gramStart"/>
      <w:r w:rsidRPr="00645E0C">
        <w:rPr>
          <w:rFonts w:ascii="Times New Roman" w:hAnsi="Times New Roman" w:cs="Times New Roman"/>
        </w:rPr>
        <w:t>),</w:t>
      </w:r>
      <w:r w:rsidRPr="00645E0C">
        <w:rPr>
          <w:rFonts w:ascii="Times New Roman" w:hAnsi="Times New Roman" w:cs="Times New Roman"/>
          <w:rtl/>
          <w:lang w:val="ar-SA"/>
        </w:rPr>
        <w:t>“</w:t>
      </w:r>
      <w:proofErr w:type="gramEnd"/>
      <w:r w:rsidRPr="00645E0C">
        <w:rPr>
          <w:rFonts w:ascii="Times New Roman" w:hAnsi="Times New Roman" w:cs="Times New Roman"/>
        </w:rPr>
        <w:t>the city … whose builder and maker is God” (11:8-16).</w:t>
      </w:r>
    </w:p>
    <w:p w:rsidR="00645E0C" w:rsidRPr="00645E0C" w:rsidRDefault="00645E0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 w:val="left" w:pos="9640"/>
          <w:tab w:val="left" w:pos="9660"/>
          <w:tab w:val="left" w:pos="9680"/>
        </w:tabs>
        <w:spacing w:before="0" w:line="240" w:lineRule="auto"/>
        <w:rPr>
          <w:rFonts w:ascii="Times New Roman" w:hAnsi="Times New Roman" w:cs="Times New Roman"/>
        </w:rPr>
      </w:pPr>
    </w:p>
    <w:sectPr w:rsidR="00645E0C" w:rsidRPr="00645E0C">
      <w:headerReference w:type="default" r:id="rId6"/>
      <w:footerReference w:type="default" r:id="rId7"/>
      <w:pgSz w:w="12240" w:h="15840"/>
      <w:pgMar w:top="720" w:right="1080" w:bottom="720" w:left="108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96ABD" w:rsidRDefault="00E96ABD">
      <w:r>
        <w:separator/>
      </w:r>
    </w:p>
  </w:endnote>
  <w:endnote w:type="continuationSeparator" w:id="0">
    <w:p w:rsidR="00E96ABD" w:rsidRDefault="00E9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026D7" w:rsidRDefault="009026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96ABD" w:rsidRDefault="00E96ABD">
      <w:r>
        <w:separator/>
      </w:r>
    </w:p>
  </w:footnote>
  <w:footnote w:type="continuationSeparator" w:id="0">
    <w:p w:rsidR="00E96ABD" w:rsidRDefault="00E96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026D7" w:rsidRDefault="009026D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6D7"/>
    <w:rsid w:val="00197D27"/>
    <w:rsid w:val="00403802"/>
    <w:rsid w:val="00645E0C"/>
    <w:rsid w:val="009026D7"/>
    <w:rsid w:val="00945A65"/>
    <w:rsid w:val="00993780"/>
    <w:rsid w:val="00E96ABD"/>
    <w:rsid w:val="00F23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B65BBA"/>
  <w15:docId w15:val="{CF1A6B69-6F14-6F4E-9B64-8E178437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1234</Words>
  <Characters>7039</Characters>
  <Application>Microsoft Office Word</Application>
  <DocSecurity>0</DocSecurity>
  <Lines>58</Lines>
  <Paragraphs>16</Paragraphs>
  <ScaleCrop>false</ScaleCrop>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 Diestelkamp</cp:lastModifiedBy>
  <cp:revision>4</cp:revision>
  <dcterms:created xsi:type="dcterms:W3CDTF">2024-12-13T04:08:00Z</dcterms:created>
  <dcterms:modified xsi:type="dcterms:W3CDTF">2024-12-13T18:19:00Z</dcterms:modified>
</cp:coreProperties>
</file>